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8F9F" w14:textId="25A6640D" w:rsidR="00A73C97" w:rsidRDefault="00A73C97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591698" w14:textId="77777777" w:rsidR="0075795E" w:rsidRPr="00574C78" w:rsidRDefault="0075795E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66560E6" w14:textId="321B312F" w:rsidR="00692F0D" w:rsidRPr="00334F66" w:rsidRDefault="00F52169" w:rsidP="00334F66">
      <w:pPr>
        <w:pStyle w:val="Heading1"/>
        <w:rPr>
          <w:rFonts w:asciiTheme="majorHAnsi" w:hAnsiTheme="majorHAnsi"/>
          <w:sz w:val="48"/>
          <w:szCs w:val="48"/>
        </w:rPr>
      </w:pPr>
      <w:r w:rsidRPr="00334F66">
        <w:rPr>
          <w:rFonts w:asciiTheme="majorHAnsi" w:hAnsiTheme="majorHAnsi"/>
          <w:sz w:val="48"/>
          <w:szCs w:val="48"/>
        </w:rPr>
        <w:t xml:space="preserve">Partial Permits </w:t>
      </w:r>
    </w:p>
    <w:p w14:paraId="160F5CBC" w14:textId="77777777" w:rsidR="00692F0D" w:rsidRDefault="00692F0D" w:rsidP="00A73C97">
      <w:pPr>
        <w:pStyle w:val="PlainText"/>
        <w:rPr>
          <w:rFonts w:asciiTheme="minorHAnsi" w:hAnsiTheme="minorHAnsi" w:cs="Tahoma"/>
          <w:bCs/>
          <w:sz w:val="24"/>
          <w:szCs w:val="24"/>
        </w:rPr>
      </w:pPr>
    </w:p>
    <w:p w14:paraId="35368FA0" w14:textId="0699F9C0" w:rsidR="00A73C97" w:rsidRPr="00574C78" w:rsidRDefault="002C3BF3" w:rsidP="00A73C97">
      <w:pPr>
        <w:pStyle w:val="PlainText"/>
        <w:rPr>
          <w:rFonts w:asciiTheme="minorHAnsi" w:hAnsiTheme="minorHAnsi" w:cs="Tahoma"/>
          <w:sz w:val="24"/>
          <w:szCs w:val="24"/>
        </w:rPr>
      </w:pPr>
      <w:r w:rsidRPr="008F276D">
        <w:rPr>
          <w:rFonts w:asciiTheme="minorHAnsi" w:hAnsiTheme="minorHAnsi" w:cs="Tahoma"/>
          <w:b/>
          <w:sz w:val="24"/>
          <w:szCs w:val="24"/>
        </w:rPr>
        <w:t>D</w:t>
      </w:r>
      <w:r w:rsidR="00A63FE7" w:rsidRPr="008F276D">
        <w:rPr>
          <w:rFonts w:asciiTheme="minorHAnsi" w:hAnsiTheme="minorHAnsi" w:cs="Tahoma"/>
          <w:b/>
          <w:sz w:val="24"/>
          <w:szCs w:val="24"/>
        </w:rPr>
        <w:t>ate</w:t>
      </w:r>
      <w:r w:rsidRPr="00A63FE7">
        <w:rPr>
          <w:rFonts w:asciiTheme="minorHAnsi" w:hAnsiTheme="minorHAnsi" w:cs="Tahoma"/>
          <w:bCs/>
          <w:sz w:val="24"/>
          <w:szCs w:val="24"/>
        </w:rPr>
        <w:t>:</w:t>
      </w:r>
      <w:r w:rsidRPr="00574C78">
        <w:rPr>
          <w:rFonts w:asciiTheme="minorHAnsi" w:hAnsiTheme="minorHAnsi" w:cs="Tahoma"/>
          <w:b/>
          <w:sz w:val="24"/>
          <w:szCs w:val="24"/>
        </w:rPr>
        <w:tab/>
      </w:r>
      <w:r w:rsidRPr="00574C78">
        <w:rPr>
          <w:rFonts w:asciiTheme="minorHAnsi" w:hAnsiTheme="minorHAnsi" w:cs="Tahoma"/>
          <w:b/>
          <w:sz w:val="24"/>
          <w:szCs w:val="24"/>
        </w:rPr>
        <w:tab/>
      </w:r>
      <w:r w:rsidR="00F52169">
        <w:rPr>
          <w:rFonts w:asciiTheme="minorHAnsi" w:hAnsiTheme="minorHAnsi" w:cs="Tahoma"/>
          <w:sz w:val="24"/>
          <w:szCs w:val="24"/>
        </w:rPr>
        <w:t>August 8</w:t>
      </w:r>
      <w:r w:rsidRPr="00574C78">
        <w:rPr>
          <w:rFonts w:asciiTheme="minorHAnsi" w:hAnsiTheme="minorHAnsi" w:cs="Tahoma"/>
          <w:sz w:val="24"/>
          <w:szCs w:val="24"/>
        </w:rPr>
        <w:t>, 20</w:t>
      </w:r>
      <w:r w:rsidR="00F52169">
        <w:rPr>
          <w:rFonts w:asciiTheme="minorHAnsi" w:hAnsiTheme="minorHAnsi" w:cs="Tahoma"/>
          <w:sz w:val="24"/>
          <w:szCs w:val="24"/>
        </w:rPr>
        <w:t>14</w:t>
      </w:r>
    </w:p>
    <w:p w14:paraId="0AD5870B" w14:textId="77777777" w:rsidR="00D12703" w:rsidRDefault="00D12703" w:rsidP="00A73C97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35368FA1" w14:textId="23BD9898" w:rsidR="002C3BF3" w:rsidRDefault="00A63FE7" w:rsidP="00A73C97">
      <w:pPr>
        <w:pStyle w:val="PlainText"/>
        <w:rPr>
          <w:rFonts w:asciiTheme="minorHAnsi" w:hAnsiTheme="minorHAnsi" w:cs="Tahoma"/>
          <w:sz w:val="24"/>
          <w:szCs w:val="24"/>
        </w:rPr>
      </w:pPr>
      <w:r w:rsidRPr="008F276D">
        <w:rPr>
          <w:rFonts w:asciiTheme="minorHAnsi" w:hAnsiTheme="minorHAnsi" w:cs="Tahoma"/>
          <w:b/>
          <w:bCs/>
          <w:sz w:val="24"/>
          <w:szCs w:val="24"/>
        </w:rPr>
        <w:t>Last Revised</w:t>
      </w:r>
      <w:r>
        <w:rPr>
          <w:rFonts w:asciiTheme="minorHAnsi" w:hAnsiTheme="minorHAnsi" w:cs="Tahoma"/>
          <w:sz w:val="24"/>
          <w:szCs w:val="24"/>
        </w:rPr>
        <w:t xml:space="preserve">: </w:t>
      </w:r>
      <w:r>
        <w:rPr>
          <w:rFonts w:asciiTheme="minorHAnsi" w:hAnsiTheme="minorHAnsi" w:cs="Tahoma"/>
          <w:sz w:val="24"/>
          <w:szCs w:val="24"/>
        </w:rPr>
        <w:tab/>
      </w:r>
      <w:r w:rsidR="00692F0D">
        <w:rPr>
          <w:rFonts w:asciiTheme="minorHAnsi" w:hAnsiTheme="minorHAnsi" w:cs="Tahoma"/>
          <w:sz w:val="24"/>
          <w:szCs w:val="24"/>
        </w:rPr>
        <w:t>January 2, 202</w:t>
      </w:r>
      <w:r w:rsidR="00400A88">
        <w:rPr>
          <w:rFonts w:asciiTheme="minorHAnsi" w:hAnsiTheme="minorHAnsi" w:cs="Tahoma"/>
          <w:sz w:val="24"/>
          <w:szCs w:val="24"/>
        </w:rPr>
        <w:t>3</w:t>
      </w:r>
    </w:p>
    <w:p w14:paraId="7033D723" w14:textId="77777777" w:rsidR="00A63FE7" w:rsidRPr="00574C78" w:rsidRDefault="00A63FE7" w:rsidP="00A73C97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35368FA8" w14:textId="2DF6FC54" w:rsidR="002C3BF3" w:rsidRPr="00574C78" w:rsidRDefault="00D12703" w:rsidP="00334F66">
      <w:pPr>
        <w:pStyle w:val="Heading2"/>
      </w:pPr>
      <w:r w:rsidRPr="008F276D">
        <w:t>Reason for Policy</w:t>
      </w:r>
      <w:r>
        <w:t xml:space="preserve">: </w:t>
      </w:r>
    </w:p>
    <w:p w14:paraId="35368FA9" w14:textId="476D4B74" w:rsidR="00CA5F93" w:rsidRPr="00EA5F2E" w:rsidRDefault="009F735C" w:rsidP="00CA5F93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 w:rsidRPr="00EA5F2E">
        <w:rPr>
          <w:rFonts w:asciiTheme="minorHAnsi" w:hAnsiTheme="minorHAnsi" w:cs="Tahoma"/>
          <w:sz w:val="24"/>
          <w:szCs w:val="24"/>
        </w:rPr>
        <w:t>Partial permits are an important tool for expediting construction</w:t>
      </w:r>
      <w:r w:rsidR="00262820" w:rsidRPr="00EA5F2E">
        <w:rPr>
          <w:rFonts w:asciiTheme="minorHAnsi" w:hAnsiTheme="minorHAnsi" w:cs="Tahoma"/>
          <w:sz w:val="24"/>
          <w:szCs w:val="24"/>
        </w:rPr>
        <w:t xml:space="preserve">. </w:t>
      </w:r>
      <w:r w:rsidR="00C93D7B" w:rsidRPr="00EA5F2E">
        <w:rPr>
          <w:rFonts w:asciiTheme="minorHAnsi" w:hAnsiTheme="minorHAnsi" w:cs="Tahoma"/>
          <w:sz w:val="24"/>
          <w:szCs w:val="24"/>
        </w:rPr>
        <w:t xml:space="preserve">This policy </w:t>
      </w:r>
      <w:r w:rsidR="003A0C59">
        <w:rPr>
          <w:rFonts w:asciiTheme="minorHAnsi" w:hAnsiTheme="minorHAnsi" w:cs="Tahoma"/>
          <w:sz w:val="24"/>
          <w:szCs w:val="24"/>
        </w:rPr>
        <w:t>describes</w:t>
      </w:r>
      <w:r w:rsidR="00C93D7B" w:rsidRPr="00EA5F2E">
        <w:rPr>
          <w:rFonts w:asciiTheme="minorHAnsi" w:hAnsiTheme="minorHAnsi" w:cs="Tahoma"/>
          <w:sz w:val="24"/>
          <w:szCs w:val="24"/>
        </w:rPr>
        <w:t xml:space="preserve"> </w:t>
      </w:r>
      <w:r w:rsidR="000F17A5" w:rsidRPr="00EA5F2E">
        <w:rPr>
          <w:rFonts w:asciiTheme="minorHAnsi" w:hAnsiTheme="minorHAnsi" w:cs="Tahoma"/>
          <w:sz w:val="24"/>
          <w:szCs w:val="24"/>
        </w:rPr>
        <w:t xml:space="preserve">document </w:t>
      </w:r>
      <w:r w:rsidR="00EA5F2E" w:rsidRPr="00EA5F2E">
        <w:rPr>
          <w:rFonts w:asciiTheme="minorHAnsi" w:hAnsiTheme="minorHAnsi" w:cs="Tahoma"/>
          <w:sz w:val="24"/>
          <w:szCs w:val="24"/>
        </w:rPr>
        <w:t xml:space="preserve">and permit requirements for partial permits. </w:t>
      </w:r>
    </w:p>
    <w:p w14:paraId="35368FB6" w14:textId="042CEAC2" w:rsidR="00574C78" w:rsidRDefault="00574C78" w:rsidP="00104111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4A36C149" w14:textId="0A0C4820" w:rsidR="008F276D" w:rsidRDefault="00F84A05" w:rsidP="00334F66">
      <w:pPr>
        <w:pStyle w:val="Heading2"/>
      </w:pPr>
      <w:r w:rsidRPr="00F84A05">
        <w:t>Policy Statement</w:t>
      </w:r>
      <w:r>
        <w:t xml:space="preserve">: </w:t>
      </w:r>
    </w:p>
    <w:p w14:paraId="2E381D37" w14:textId="46F47A9B" w:rsidR="00995740" w:rsidRDefault="00397C8D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Construction documents must clearly delineate the </w:t>
      </w:r>
      <w:r w:rsidR="002F6F2A">
        <w:rPr>
          <w:rFonts w:asciiTheme="minorHAnsi" w:hAnsiTheme="minorHAnsi" w:cs="Tahoma"/>
          <w:sz w:val="24"/>
          <w:szCs w:val="24"/>
        </w:rPr>
        <w:t xml:space="preserve">portion of a project’s </w:t>
      </w:r>
      <w:r w:rsidR="000F17A5">
        <w:rPr>
          <w:rFonts w:asciiTheme="minorHAnsi" w:hAnsiTheme="minorHAnsi" w:cs="Tahoma"/>
          <w:sz w:val="24"/>
          <w:szCs w:val="24"/>
        </w:rPr>
        <w:t xml:space="preserve">scope of work </w:t>
      </w:r>
      <w:r w:rsidR="004A5C54">
        <w:rPr>
          <w:rFonts w:asciiTheme="minorHAnsi" w:hAnsiTheme="minorHAnsi" w:cs="Tahoma"/>
          <w:sz w:val="24"/>
          <w:szCs w:val="24"/>
        </w:rPr>
        <w:t xml:space="preserve">that is </w:t>
      </w:r>
      <w:r w:rsidR="000F17A5">
        <w:rPr>
          <w:rFonts w:asciiTheme="minorHAnsi" w:hAnsiTheme="minorHAnsi" w:cs="Tahoma"/>
          <w:sz w:val="24"/>
          <w:szCs w:val="24"/>
        </w:rPr>
        <w:t xml:space="preserve">to be permitted. </w:t>
      </w:r>
      <w:r w:rsidR="00103DB0">
        <w:rPr>
          <w:rFonts w:asciiTheme="minorHAnsi" w:hAnsiTheme="minorHAnsi" w:cs="Tahoma"/>
          <w:sz w:val="24"/>
          <w:szCs w:val="24"/>
        </w:rPr>
        <w:t>S</w:t>
      </w:r>
      <w:r w:rsidR="0038717F">
        <w:rPr>
          <w:rFonts w:asciiTheme="minorHAnsi" w:hAnsiTheme="minorHAnsi" w:cs="Tahoma"/>
          <w:sz w:val="24"/>
          <w:szCs w:val="24"/>
        </w:rPr>
        <w:t>heets</w:t>
      </w:r>
      <w:r w:rsidR="002F6F2A">
        <w:rPr>
          <w:rFonts w:asciiTheme="minorHAnsi" w:hAnsiTheme="minorHAnsi" w:cs="Tahoma"/>
          <w:sz w:val="24"/>
          <w:szCs w:val="24"/>
        </w:rPr>
        <w:t xml:space="preserve"> </w:t>
      </w:r>
      <w:r w:rsidR="00103DB0">
        <w:rPr>
          <w:rFonts w:asciiTheme="minorHAnsi" w:hAnsiTheme="minorHAnsi" w:cs="Tahoma"/>
          <w:sz w:val="24"/>
          <w:szCs w:val="24"/>
        </w:rPr>
        <w:t xml:space="preserve">unrelated to permitted work should be </w:t>
      </w:r>
      <w:r w:rsidR="007E5A6D">
        <w:rPr>
          <w:rFonts w:asciiTheme="minorHAnsi" w:hAnsiTheme="minorHAnsi" w:cs="Tahoma"/>
          <w:sz w:val="24"/>
          <w:szCs w:val="24"/>
        </w:rPr>
        <w:t>omitted</w:t>
      </w:r>
      <w:r w:rsidR="00103DB0">
        <w:rPr>
          <w:rFonts w:asciiTheme="minorHAnsi" w:hAnsiTheme="minorHAnsi" w:cs="Tahoma"/>
          <w:sz w:val="24"/>
          <w:szCs w:val="24"/>
        </w:rPr>
        <w:t xml:space="preserve"> or must be </w:t>
      </w:r>
      <w:r w:rsidR="0038717F">
        <w:rPr>
          <w:rFonts w:asciiTheme="minorHAnsi" w:hAnsiTheme="minorHAnsi" w:cs="Tahoma"/>
          <w:sz w:val="24"/>
          <w:szCs w:val="24"/>
        </w:rPr>
        <w:t xml:space="preserve">noted as </w:t>
      </w:r>
      <w:r w:rsidR="00103DB0">
        <w:rPr>
          <w:rFonts w:asciiTheme="minorHAnsi" w:hAnsiTheme="minorHAnsi" w:cs="Tahoma"/>
          <w:sz w:val="24"/>
          <w:szCs w:val="24"/>
        </w:rPr>
        <w:t xml:space="preserve">‘for </w:t>
      </w:r>
      <w:r w:rsidR="0038717F">
        <w:rPr>
          <w:rFonts w:asciiTheme="minorHAnsi" w:hAnsiTheme="minorHAnsi" w:cs="Tahoma"/>
          <w:sz w:val="24"/>
          <w:szCs w:val="24"/>
        </w:rPr>
        <w:t>reference only</w:t>
      </w:r>
      <w:r w:rsidR="00103DB0">
        <w:rPr>
          <w:rFonts w:asciiTheme="minorHAnsi" w:hAnsiTheme="minorHAnsi" w:cs="Tahoma"/>
          <w:sz w:val="24"/>
          <w:szCs w:val="24"/>
        </w:rPr>
        <w:t xml:space="preserve">.’ </w:t>
      </w:r>
      <w:r w:rsidR="004A5C54">
        <w:rPr>
          <w:rFonts w:asciiTheme="minorHAnsi" w:hAnsiTheme="minorHAnsi" w:cs="Tahoma"/>
          <w:sz w:val="24"/>
          <w:szCs w:val="24"/>
        </w:rPr>
        <w:t xml:space="preserve">Individual </w:t>
      </w:r>
      <w:r w:rsidR="00F95DE0">
        <w:rPr>
          <w:rFonts w:asciiTheme="minorHAnsi" w:hAnsiTheme="minorHAnsi" w:cs="Tahoma"/>
          <w:sz w:val="24"/>
          <w:szCs w:val="24"/>
        </w:rPr>
        <w:t xml:space="preserve">details may </w:t>
      </w:r>
      <w:r w:rsidR="004A5C54">
        <w:rPr>
          <w:rFonts w:asciiTheme="minorHAnsi" w:hAnsiTheme="minorHAnsi" w:cs="Tahoma"/>
          <w:sz w:val="24"/>
          <w:szCs w:val="24"/>
        </w:rPr>
        <w:t xml:space="preserve">also </w:t>
      </w:r>
      <w:r w:rsidR="00F95DE0">
        <w:rPr>
          <w:rFonts w:asciiTheme="minorHAnsi" w:hAnsiTheme="minorHAnsi" w:cs="Tahoma"/>
          <w:sz w:val="24"/>
          <w:szCs w:val="24"/>
        </w:rPr>
        <w:t>need to</w:t>
      </w:r>
      <w:r w:rsidR="00364481">
        <w:rPr>
          <w:rFonts w:asciiTheme="minorHAnsi" w:hAnsiTheme="minorHAnsi" w:cs="Tahoma"/>
          <w:sz w:val="24"/>
          <w:szCs w:val="24"/>
        </w:rPr>
        <w:t xml:space="preserve"> be</w:t>
      </w:r>
      <w:r w:rsidR="00F95DE0">
        <w:rPr>
          <w:rFonts w:asciiTheme="minorHAnsi" w:hAnsiTheme="minorHAnsi" w:cs="Tahoma"/>
          <w:sz w:val="24"/>
          <w:szCs w:val="24"/>
        </w:rPr>
        <w:t xml:space="preserve"> </w:t>
      </w:r>
      <w:r w:rsidR="00364481">
        <w:rPr>
          <w:rFonts w:asciiTheme="minorHAnsi" w:hAnsiTheme="minorHAnsi" w:cs="Tahoma"/>
          <w:sz w:val="24"/>
          <w:szCs w:val="24"/>
        </w:rPr>
        <w:t xml:space="preserve">omitted </w:t>
      </w:r>
      <w:r w:rsidR="005D5FF1">
        <w:rPr>
          <w:rFonts w:asciiTheme="minorHAnsi" w:hAnsiTheme="minorHAnsi" w:cs="Tahoma"/>
          <w:sz w:val="24"/>
          <w:szCs w:val="24"/>
        </w:rPr>
        <w:t xml:space="preserve">or noted as ‘for reference only’. </w:t>
      </w:r>
      <w:r w:rsidR="00C669EC">
        <w:rPr>
          <w:rFonts w:asciiTheme="minorHAnsi" w:hAnsiTheme="minorHAnsi" w:cs="Tahoma"/>
          <w:sz w:val="24"/>
          <w:szCs w:val="24"/>
        </w:rPr>
        <w:t xml:space="preserve">Depending on the </w:t>
      </w:r>
      <w:r w:rsidR="00836B12">
        <w:rPr>
          <w:rFonts w:asciiTheme="minorHAnsi" w:hAnsiTheme="minorHAnsi" w:cs="Tahoma"/>
          <w:sz w:val="24"/>
          <w:szCs w:val="24"/>
        </w:rPr>
        <w:t>type</w:t>
      </w:r>
      <w:r w:rsidR="00C669EC">
        <w:rPr>
          <w:rFonts w:asciiTheme="minorHAnsi" w:hAnsiTheme="minorHAnsi" w:cs="Tahoma"/>
          <w:sz w:val="24"/>
          <w:szCs w:val="24"/>
        </w:rPr>
        <w:t xml:space="preserve"> </w:t>
      </w:r>
      <w:r w:rsidR="00836B12">
        <w:rPr>
          <w:rFonts w:asciiTheme="minorHAnsi" w:hAnsiTheme="minorHAnsi" w:cs="Tahoma"/>
          <w:sz w:val="24"/>
          <w:szCs w:val="24"/>
        </w:rPr>
        <w:t xml:space="preserve">of </w:t>
      </w:r>
      <w:r w:rsidR="00C669EC">
        <w:rPr>
          <w:rFonts w:asciiTheme="minorHAnsi" w:hAnsiTheme="minorHAnsi" w:cs="Tahoma"/>
          <w:sz w:val="24"/>
          <w:szCs w:val="24"/>
        </w:rPr>
        <w:t xml:space="preserve">partial permit, the OUBO project liaison </w:t>
      </w:r>
      <w:r w:rsidR="00364481">
        <w:rPr>
          <w:rFonts w:asciiTheme="minorHAnsi" w:hAnsiTheme="minorHAnsi" w:cs="Tahoma"/>
          <w:sz w:val="24"/>
          <w:szCs w:val="24"/>
        </w:rPr>
        <w:t xml:space="preserve">can </w:t>
      </w:r>
      <w:r w:rsidR="00C669EC">
        <w:rPr>
          <w:rFonts w:asciiTheme="minorHAnsi" w:hAnsiTheme="minorHAnsi" w:cs="Tahoma"/>
          <w:sz w:val="24"/>
          <w:szCs w:val="24"/>
        </w:rPr>
        <w:t>provide direction</w:t>
      </w:r>
      <w:r w:rsidR="00364481">
        <w:rPr>
          <w:rFonts w:asciiTheme="minorHAnsi" w:hAnsiTheme="minorHAnsi" w:cs="Tahoma"/>
          <w:sz w:val="24"/>
          <w:szCs w:val="24"/>
        </w:rPr>
        <w:t xml:space="preserve"> </w:t>
      </w:r>
      <w:r w:rsidR="00836B12">
        <w:rPr>
          <w:rFonts w:asciiTheme="minorHAnsi" w:hAnsiTheme="minorHAnsi" w:cs="Tahoma"/>
          <w:sz w:val="24"/>
          <w:szCs w:val="24"/>
        </w:rPr>
        <w:t>on document standards</w:t>
      </w:r>
      <w:r w:rsidR="00C669EC">
        <w:rPr>
          <w:rFonts w:asciiTheme="minorHAnsi" w:hAnsiTheme="minorHAnsi" w:cs="Tahoma"/>
          <w:sz w:val="24"/>
          <w:szCs w:val="24"/>
        </w:rPr>
        <w:t xml:space="preserve">. </w:t>
      </w:r>
    </w:p>
    <w:p w14:paraId="3BEB01CD" w14:textId="41B0E92B" w:rsidR="00836B12" w:rsidRDefault="00836B12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3AEDEC57" w14:textId="0BAA696F" w:rsidR="00836B12" w:rsidRDefault="002B37BF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Project managers must clearly describe the scope of </w:t>
      </w:r>
      <w:r w:rsidR="00C47EC5">
        <w:rPr>
          <w:rFonts w:asciiTheme="minorHAnsi" w:hAnsiTheme="minorHAnsi" w:cs="Tahoma"/>
          <w:sz w:val="24"/>
          <w:szCs w:val="24"/>
        </w:rPr>
        <w:t>construction</w:t>
      </w:r>
      <w:r>
        <w:rPr>
          <w:rFonts w:asciiTheme="minorHAnsi" w:hAnsiTheme="minorHAnsi" w:cs="Tahoma"/>
          <w:sz w:val="24"/>
          <w:szCs w:val="24"/>
        </w:rPr>
        <w:t xml:space="preserve"> </w:t>
      </w:r>
      <w:r w:rsidR="00FB3222">
        <w:rPr>
          <w:rFonts w:asciiTheme="minorHAnsi" w:hAnsiTheme="minorHAnsi" w:cs="Tahoma"/>
          <w:sz w:val="24"/>
          <w:szCs w:val="24"/>
        </w:rPr>
        <w:t xml:space="preserve">in the </w:t>
      </w:r>
      <w:r w:rsidR="00836B12">
        <w:rPr>
          <w:rFonts w:asciiTheme="minorHAnsi" w:hAnsiTheme="minorHAnsi" w:cs="Tahoma"/>
          <w:i/>
          <w:iCs/>
          <w:sz w:val="24"/>
          <w:szCs w:val="24"/>
        </w:rPr>
        <w:t xml:space="preserve">work permitted </w:t>
      </w:r>
      <w:r w:rsidR="00836B12">
        <w:rPr>
          <w:rFonts w:asciiTheme="minorHAnsi" w:hAnsiTheme="minorHAnsi" w:cs="Tahoma"/>
          <w:sz w:val="24"/>
          <w:szCs w:val="24"/>
        </w:rPr>
        <w:t xml:space="preserve">field of the </w:t>
      </w:r>
      <w:r>
        <w:rPr>
          <w:rFonts w:asciiTheme="minorHAnsi" w:hAnsiTheme="minorHAnsi" w:cs="Tahoma"/>
          <w:sz w:val="24"/>
          <w:szCs w:val="24"/>
        </w:rPr>
        <w:t xml:space="preserve">Building Permit </w:t>
      </w:r>
      <w:r w:rsidR="00647D44">
        <w:rPr>
          <w:rFonts w:asciiTheme="minorHAnsi" w:hAnsiTheme="minorHAnsi" w:cs="Tahoma"/>
          <w:sz w:val="24"/>
          <w:szCs w:val="24"/>
        </w:rPr>
        <w:t>(</w:t>
      </w:r>
      <w:r w:rsidR="003A0C59">
        <w:rPr>
          <w:rFonts w:asciiTheme="minorHAnsi" w:hAnsiTheme="minorHAnsi" w:cs="Tahoma"/>
          <w:sz w:val="24"/>
          <w:szCs w:val="24"/>
        </w:rPr>
        <w:t xml:space="preserve">e.g.: </w:t>
      </w:r>
      <w:r w:rsidR="00FB3222">
        <w:rPr>
          <w:rFonts w:asciiTheme="minorHAnsi" w:hAnsiTheme="minorHAnsi" w:cs="Tahoma"/>
          <w:sz w:val="24"/>
          <w:szCs w:val="24"/>
        </w:rPr>
        <w:t xml:space="preserve">‘this permit is for deep </w:t>
      </w:r>
      <w:r w:rsidR="00647D44">
        <w:rPr>
          <w:rFonts w:asciiTheme="minorHAnsi" w:hAnsiTheme="minorHAnsi" w:cs="Tahoma"/>
          <w:sz w:val="24"/>
          <w:szCs w:val="24"/>
        </w:rPr>
        <w:t>foundations only</w:t>
      </w:r>
      <w:r w:rsidR="00FB3222">
        <w:rPr>
          <w:rFonts w:asciiTheme="minorHAnsi" w:hAnsiTheme="minorHAnsi" w:cs="Tahoma"/>
          <w:sz w:val="24"/>
          <w:szCs w:val="24"/>
        </w:rPr>
        <w:t>’</w:t>
      </w:r>
      <w:r w:rsidR="00647D44">
        <w:rPr>
          <w:rFonts w:asciiTheme="minorHAnsi" w:hAnsiTheme="minorHAnsi" w:cs="Tahoma"/>
          <w:sz w:val="24"/>
          <w:szCs w:val="24"/>
        </w:rPr>
        <w:t xml:space="preserve">). </w:t>
      </w:r>
      <w:r w:rsidR="00FB616E">
        <w:rPr>
          <w:rFonts w:asciiTheme="minorHAnsi" w:hAnsiTheme="minorHAnsi" w:cs="Tahoma"/>
          <w:sz w:val="24"/>
          <w:szCs w:val="24"/>
        </w:rPr>
        <w:t>The partial permit will reference the</w:t>
      </w:r>
      <w:r w:rsidR="003A0C59">
        <w:rPr>
          <w:rFonts w:asciiTheme="minorHAnsi" w:hAnsiTheme="minorHAnsi" w:cs="Tahoma"/>
          <w:sz w:val="24"/>
          <w:szCs w:val="24"/>
        </w:rPr>
        <w:t xml:space="preserve"> approved</w:t>
      </w:r>
      <w:r w:rsidR="00FB616E">
        <w:rPr>
          <w:rFonts w:asciiTheme="minorHAnsi" w:hAnsiTheme="minorHAnsi" w:cs="Tahoma"/>
          <w:sz w:val="24"/>
          <w:szCs w:val="24"/>
        </w:rPr>
        <w:t xml:space="preserve"> partial construction documents </w:t>
      </w:r>
      <w:r w:rsidR="00A92759">
        <w:rPr>
          <w:rFonts w:asciiTheme="minorHAnsi" w:hAnsiTheme="minorHAnsi" w:cs="Tahoma"/>
          <w:sz w:val="24"/>
          <w:szCs w:val="24"/>
        </w:rPr>
        <w:t>noted</w:t>
      </w:r>
      <w:r w:rsidR="00FB616E">
        <w:rPr>
          <w:rFonts w:asciiTheme="minorHAnsi" w:hAnsiTheme="minorHAnsi" w:cs="Tahoma"/>
          <w:sz w:val="24"/>
          <w:szCs w:val="24"/>
        </w:rPr>
        <w:t xml:space="preserve"> above. </w:t>
      </w:r>
    </w:p>
    <w:p w14:paraId="43BE1512" w14:textId="6E3B1A45" w:rsidR="00A3691F" w:rsidRDefault="00A3691F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6C6BB4E3" w14:textId="4AA1E662" w:rsidR="00A3691F" w:rsidRPr="002E5BF2" w:rsidRDefault="00A3691F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Subsequent partial permits will supersede </w:t>
      </w:r>
      <w:r w:rsidR="00BA0FDF">
        <w:rPr>
          <w:rFonts w:asciiTheme="minorHAnsi" w:hAnsiTheme="minorHAnsi" w:cs="Tahoma"/>
          <w:sz w:val="24"/>
          <w:szCs w:val="24"/>
        </w:rPr>
        <w:t xml:space="preserve">previous </w:t>
      </w:r>
      <w:r w:rsidR="00466A77">
        <w:rPr>
          <w:rFonts w:asciiTheme="minorHAnsi" w:hAnsiTheme="minorHAnsi" w:cs="Tahoma"/>
          <w:sz w:val="24"/>
          <w:szCs w:val="24"/>
        </w:rPr>
        <w:t xml:space="preserve">permits </w:t>
      </w:r>
      <w:r w:rsidR="00AA2861">
        <w:rPr>
          <w:rFonts w:asciiTheme="minorHAnsi" w:hAnsiTheme="minorHAnsi" w:cs="Tahoma"/>
          <w:sz w:val="24"/>
          <w:szCs w:val="24"/>
        </w:rPr>
        <w:t xml:space="preserve">and will </w:t>
      </w:r>
      <w:r w:rsidR="00466A77">
        <w:rPr>
          <w:rFonts w:asciiTheme="minorHAnsi" w:hAnsiTheme="minorHAnsi" w:cs="Tahoma"/>
          <w:sz w:val="24"/>
          <w:szCs w:val="24"/>
        </w:rPr>
        <w:t xml:space="preserve">explicitly </w:t>
      </w:r>
      <w:r w:rsidR="00AA2861">
        <w:rPr>
          <w:rFonts w:asciiTheme="minorHAnsi" w:hAnsiTheme="minorHAnsi" w:cs="Tahoma"/>
          <w:sz w:val="24"/>
          <w:szCs w:val="24"/>
        </w:rPr>
        <w:t xml:space="preserve">note which permit(s) have been superseded. The intent is that </w:t>
      </w:r>
      <w:r w:rsidR="00E376E2">
        <w:rPr>
          <w:rFonts w:asciiTheme="minorHAnsi" w:hAnsiTheme="minorHAnsi" w:cs="Tahoma"/>
          <w:sz w:val="24"/>
          <w:szCs w:val="24"/>
        </w:rPr>
        <w:t xml:space="preserve">a project has only one active permit at a time. Any special conditions noted in the </w:t>
      </w:r>
      <w:r w:rsidR="00E376E2">
        <w:rPr>
          <w:rFonts w:asciiTheme="minorHAnsi" w:hAnsiTheme="minorHAnsi" w:cs="Tahoma"/>
          <w:i/>
          <w:iCs/>
          <w:sz w:val="24"/>
          <w:szCs w:val="24"/>
        </w:rPr>
        <w:t xml:space="preserve">Additional Building Official Notes </w:t>
      </w:r>
      <w:r w:rsidR="002E5BF2">
        <w:rPr>
          <w:rFonts w:asciiTheme="minorHAnsi" w:hAnsiTheme="minorHAnsi" w:cs="Tahoma"/>
          <w:sz w:val="24"/>
          <w:szCs w:val="24"/>
        </w:rPr>
        <w:t>on page 2 will not be copied to subsequent permits</w:t>
      </w:r>
      <w:r w:rsidR="00466A77">
        <w:rPr>
          <w:rFonts w:asciiTheme="minorHAnsi" w:hAnsiTheme="minorHAnsi" w:cs="Tahoma"/>
          <w:sz w:val="24"/>
          <w:szCs w:val="24"/>
        </w:rPr>
        <w:t xml:space="preserve"> and need to be tracked by the project manager</w:t>
      </w:r>
      <w:r w:rsidR="002E5BF2">
        <w:rPr>
          <w:rFonts w:asciiTheme="minorHAnsi" w:hAnsiTheme="minorHAnsi" w:cs="Tahoma"/>
          <w:sz w:val="24"/>
          <w:szCs w:val="24"/>
        </w:rPr>
        <w:t xml:space="preserve">. </w:t>
      </w:r>
    </w:p>
    <w:p w14:paraId="3AD69219" w14:textId="54AFA88A" w:rsidR="00647D44" w:rsidRDefault="00647D44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50483442" w14:textId="77777777" w:rsidR="00334F66" w:rsidRPr="00BC77F2" w:rsidRDefault="00334F66" w:rsidP="00334F6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other questions, please contact us: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</w:tblGrid>
      <w:tr w:rsidR="00334F66" w:rsidRPr="00BC77F2" w14:paraId="76C3CE9F" w14:textId="77777777" w:rsidTr="004D5307">
        <w:tc>
          <w:tcPr>
            <w:tcW w:w="2337" w:type="dxa"/>
          </w:tcPr>
          <w:p w14:paraId="7D099DFE" w14:textId="77777777" w:rsidR="00334F66" w:rsidRPr="00BC77F2" w:rsidRDefault="00334F66" w:rsidP="004D5307">
            <w:pPr>
              <w:pStyle w:val="Heading1"/>
            </w:pPr>
            <w:r w:rsidRPr="00BC77F2">
              <w:t>Contact</w:t>
            </w:r>
          </w:p>
        </w:tc>
        <w:tc>
          <w:tcPr>
            <w:tcW w:w="2337" w:type="dxa"/>
          </w:tcPr>
          <w:p w14:paraId="74FF0731" w14:textId="77777777" w:rsidR="00334F66" w:rsidRPr="00BC77F2" w:rsidRDefault="00334F66" w:rsidP="004D5307">
            <w:pPr>
              <w:pStyle w:val="Heading1"/>
            </w:pPr>
            <w:r w:rsidRPr="00BC77F2">
              <w:t>Information</w:t>
            </w:r>
          </w:p>
        </w:tc>
      </w:tr>
      <w:tr w:rsidR="00334F66" w:rsidRPr="00BC77F2" w14:paraId="4460853B" w14:textId="77777777" w:rsidTr="004D5307">
        <w:tc>
          <w:tcPr>
            <w:tcW w:w="2337" w:type="dxa"/>
          </w:tcPr>
          <w:p w14:paraId="50DA9249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Address</w:t>
            </w:r>
          </w:p>
        </w:tc>
        <w:tc>
          <w:tcPr>
            <w:tcW w:w="2337" w:type="dxa"/>
          </w:tcPr>
          <w:p w14:paraId="6C2AE358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1450 Leake Drive</w:t>
            </w:r>
          </w:p>
        </w:tc>
      </w:tr>
      <w:tr w:rsidR="00334F66" w:rsidRPr="00BC77F2" w14:paraId="0E71C764" w14:textId="77777777" w:rsidTr="004D5307">
        <w:tc>
          <w:tcPr>
            <w:tcW w:w="2337" w:type="dxa"/>
          </w:tcPr>
          <w:p w14:paraId="45E3EF64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Mailing</w:t>
            </w:r>
          </w:p>
        </w:tc>
        <w:tc>
          <w:tcPr>
            <w:tcW w:w="2337" w:type="dxa"/>
          </w:tcPr>
          <w:p w14:paraId="5463A9B1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P.O. Box 400726</w:t>
            </w:r>
          </w:p>
        </w:tc>
      </w:tr>
      <w:tr w:rsidR="00334F66" w:rsidRPr="00BC77F2" w14:paraId="10079B64" w14:textId="77777777" w:rsidTr="004D5307">
        <w:tc>
          <w:tcPr>
            <w:tcW w:w="2337" w:type="dxa"/>
          </w:tcPr>
          <w:p w14:paraId="3DFB03DF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Phone</w:t>
            </w:r>
          </w:p>
        </w:tc>
        <w:tc>
          <w:tcPr>
            <w:tcW w:w="2337" w:type="dxa"/>
          </w:tcPr>
          <w:p w14:paraId="61D052DC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434.987.9732</w:t>
            </w:r>
          </w:p>
        </w:tc>
      </w:tr>
      <w:tr w:rsidR="00334F66" w:rsidRPr="00BC77F2" w14:paraId="0D3F0D66" w14:textId="77777777" w:rsidTr="004D5307">
        <w:tc>
          <w:tcPr>
            <w:tcW w:w="2337" w:type="dxa"/>
          </w:tcPr>
          <w:p w14:paraId="0EE0FA29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Website</w:t>
            </w:r>
          </w:p>
        </w:tc>
        <w:tc>
          <w:tcPr>
            <w:tcW w:w="2337" w:type="dxa"/>
          </w:tcPr>
          <w:p w14:paraId="67E9BE86" w14:textId="77777777" w:rsidR="00334F66" w:rsidRPr="00BC77F2" w:rsidRDefault="00334F66" w:rsidP="004D5307">
            <w:pPr>
              <w:pStyle w:val="Heading1"/>
              <w:rPr>
                <w:b w:val="0"/>
                <w:bCs w:val="0"/>
              </w:rPr>
            </w:pPr>
            <w:hyperlink r:id="rId10" w:history="1">
              <w:r w:rsidRPr="00BC77F2">
                <w:rPr>
                  <w:rStyle w:val="Hyperlink"/>
                  <w:b w:val="0"/>
                  <w:bCs w:val="0"/>
                </w:rPr>
                <w:t>Office of the University Building Official Website</w:t>
              </w:r>
            </w:hyperlink>
          </w:p>
        </w:tc>
      </w:tr>
    </w:tbl>
    <w:p w14:paraId="71E19FB4" w14:textId="2FCAB479" w:rsidR="00647D44" w:rsidRPr="00836B12" w:rsidRDefault="00647D44" w:rsidP="003E7992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sectPr w:rsidR="00647D44" w:rsidRPr="00836B12" w:rsidSect="00C713F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A567" w14:textId="77777777" w:rsidR="00F54008" w:rsidRDefault="00F54008" w:rsidP="00A73C97">
      <w:pPr>
        <w:spacing w:after="0" w:line="240" w:lineRule="auto"/>
      </w:pPr>
      <w:r>
        <w:separator/>
      </w:r>
    </w:p>
  </w:endnote>
  <w:endnote w:type="continuationSeparator" w:id="0">
    <w:p w14:paraId="1DDB2607" w14:textId="77777777" w:rsidR="00F54008" w:rsidRDefault="00F54008" w:rsidP="00A7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E" w14:textId="77777777" w:rsidR="003864C0" w:rsidRDefault="005869BD" w:rsidP="003864C0">
    <w:pPr>
      <w:pStyle w:val="Footer"/>
      <w:jc w:val="center"/>
      <w:rPr>
        <w:rFonts w:ascii="Times New Roman" w:hAnsi="Times New Roman" w:cs="Times New Roman"/>
        <w:b/>
        <w:color w:val="365F91" w:themeColor="accent1" w:themeShade="BF"/>
        <w:sz w:val="20"/>
        <w:szCs w:val="20"/>
      </w:rPr>
    </w:pPr>
    <w:r>
      <w:rPr>
        <w:rFonts w:ascii="Times New Roman" w:hAnsi="Times New Roman" w:cs="Times New Roman"/>
        <w:b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68FC8" wp14:editId="35368FC9">
              <wp:simplePos x="0" y="0"/>
              <wp:positionH relativeFrom="column">
                <wp:posOffset>25400</wp:posOffset>
              </wp:positionH>
              <wp:positionV relativeFrom="paragraph">
                <wp:posOffset>163830</wp:posOffset>
              </wp:positionV>
              <wp:extent cx="5943600" cy="0"/>
              <wp:effectExtent l="6350" t="11430" r="12700" b="762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AC2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pt;margin-top:12.9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Av9zp53gAAAAcBAAAPAAAAZHJzL2Rvd25y&#10;ZXYueG1sTI/NTsMwEITvlfoO1iJxax2igmiIU6FKXEAq9OdQbm68JKH2OsROm749izjAcWd2Z7/J&#10;F4Oz4oRdaDwpuJkmIJBKbxqqFOy2T5N7ECFqMtp6QgUXDLAoxqNcZ8afaY2nTawEh1DItII6xjaT&#10;MpQ1Oh2mvkVi78N3Tkceu0qaTp853FmZJsmddLoh/lDrFpc1lsdN7xij92/L+d6+vKaX3Wq/Wn+9&#10;f26flbq+Gh4fQEQc4t8y/ODzDRTMdPA9mSCsghk3iQrSWy7A9nyWsHD4FWSRy//8xTcAAAD//wMA&#10;UEsBAi0AFAAGAAgAAAAhALaDOJL+AAAA4QEAABMAAAAAAAAAAAAAAAAAAAAAAFtDb250ZW50X1R5&#10;cGVzXS54bWxQSwECLQAUAAYACAAAACEAOP0h/9YAAACUAQAACwAAAAAAAAAAAAAAAAAvAQAAX3Jl&#10;bHMvLnJlbHNQSwECLQAUAAYACAAAACEAMsnMjboBAABXAwAADgAAAAAAAAAAAAAAAAAuAgAAZHJz&#10;L2Uyb0RvYy54bWxQSwECLQAUAAYACAAAACEAL/c6ed4AAAAHAQAADwAAAAAAAAAAAAAAAAAUBAAA&#10;ZHJzL2Rvd25yZXYueG1sUEsFBgAAAAAEAAQA8wAAAB8FAAAAAA==&#10;" strokecolor="#365f91" strokeweight="1pt"/>
          </w:pict>
        </mc:Fallback>
      </mc:AlternateContent>
    </w:r>
    <w:r>
      <w:rPr>
        <w:rFonts w:ascii="Times New Roman" w:hAnsi="Times New Roman" w:cs="Times New Roman"/>
        <w:b/>
        <w:noProof/>
        <w:color w:val="365F91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68FCA" wp14:editId="35368FCB">
              <wp:simplePos x="0" y="0"/>
              <wp:positionH relativeFrom="column">
                <wp:posOffset>12700</wp:posOffset>
              </wp:positionH>
              <wp:positionV relativeFrom="paragraph">
                <wp:posOffset>11430</wp:posOffset>
              </wp:positionV>
              <wp:extent cx="5943600" cy="0"/>
              <wp:effectExtent l="12700" t="11430" r="635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80919" id="AutoShape 2" o:spid="_x0000_s1026" type="#_x0000_t32" style="position:absolute;margin-left:1pt;margin-top:.9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AGoVE72wAAAAUBAAAPAAAAZHJzL2Rvd25y&#10;ZXYueG1sTI/NTsMwEITvlXgHaytxa50GCbUhToUqcQGp0J9DubnxkgTsdYidNn17ll7gODuzs9/m&#10;y8FZccIuNJ4UzKYJCKTSm4YqBfvd02QOIkRNRltPqOCCAZbFzSjXmfFn2uBpGyvBJRQyraCOsc2k&#10;DGWNToepb5HY+/Cd05FlV0nT6TOXOyvTJLmXTjfEF2rd4qrG8mvbO8bo/dtqcbAvr+llvz6sN9/v&#10;n7tnpW7Hw+MDiIhD/AvDLz7vQMFMR9+TCcIqSPmTyGPmZ3dxN2d9vGpZ5PI/ffEDAAD//wMAUEsB&#10;Ai0AFAAGAAgAAAAhALaDOJL+AAAA4QEAABMAAAAAAAAAAAAAAAAAAAAAAFtDb250ZW50X1R5cGVz&#10;XS54bWxQSwECLQAUAAYACAAAACEAOP0h/9YAAACUAQAACwAAAAAAAAAAAAAAAAAvAQAAX3JlbHMv&#10;LnJlbHNQSwECLQAUAAYACAAAACEAMsnMjboBAABXAwAADgAAAAAAAAAAAAAAAAAuAgAAZHJzL2Uy&#10;b0RvYy54bWxQSwECLQAUAAYACAAAACEABqFRO9sAAAAFAQAADwAAAAAAAAAAAAAAAAAUBAAAZHJz&#10;L2Rvd25yZXYueG1sUEsFBgAAAAAEAAQA8wAAABwFAAAAAA==&#10;" strokecolor="#365f91" strokeweight="1pt"/>
          </w:pict>
        </mc:Fallback>
      </mc:AlternateContent>
    </w:r>
    <w:r w:rsidR="003864C0" w:rsidRPr="00BD599D">
      <w:rPr>
        <w:rFonts w:ascii="Times New Roman" w:hAnsi="Times New Roman" w:cs="Times New Roman"/>
        <w:b/>
        <w:color w:val="365F91" w:themeColor="accent1" w:themeShade="BF"/>
        <w:sz w:val="20"/>
        <w:szCs w:val="20"/>
      </w:rPr>
      <w:t>575 Alderman Rd • P.O. Box 400726 • Charlottesville, VA 22904-4726 • 434-982-4621 • FAX 434-982-4628</w:t>
    </w:r>
  </w:p>
  <w:p w14:paraId="35368FBF" w14:textId="77777777" w:rsidR="00E472B7" w:rsidRDefault="00E472B7" w:rsidP="003864C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C488" w14:textId="77777777" w:rsidR="00607B7A" w:rsidRDefault="00607B7A" w:rsidP="0005673C">
    <w:pPr>
      <w:pStyle w:val="Heading1"/>
      <w:spacing w:after="13"/>
      <w:jc w:val="center"/>
    </w:pPr>
  </w:p>
  <w:p w14:paraId="7693B840" w14:textId="65CFF2C2" w:rsidR="0005673C" w:rsidRDefault="0005673C" w:rsidP="0005673C">
    <w:pPr>
      <w:pStyle w:val="BodyText"/>
      <w:spacing w:line="20" w:lineRule="exact"/>
      <w:ind w:left="10"/>
      <w:jc w:val="center"/>
      <w:rPr>
        <w:rFonts w:ascii="Times New Roman"/>
        <w:sz w:val="2"/>
      </w:rPr>
    </w:pPr>
  </w:p>
  <w:p w14:paraId="35368FC5" w14:textId="1C107945" w:rsidR="00C713FE" w:rsidRDefault="00C713FE" w:rsidP="000567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EE85" w14:textId="77777777" w:rsidR="00F54008" w:rsidRDefault="00F54008" w:rsidP="00A73C97">
      <w:pPr>
        <w:spacing w:after="0" w:line="240" w:lineRule="auto"/>
      </w:pPr>
      <w:r>
        <w:separator/>
      </w:r>
    </w:p>
  </w:footnote>
  <w:footnote w:type="continuationSeparator" w:id="0">
    <w:p w14:paraId="29D65E7B" w14:textId="77777777" w:rsidR="00F54008" w:rsidRDefault="00F54008" w:rsidP="00A7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C" w14:textId="77777777" w:rsidR="003864C0" w:rsidRPr="00C713FE" w:rsidRDefault="00C713FE" w:rsidP="003864C0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University </w:t>
    </w:r>
    <w:r w:rsidRPr="00C713FE">
      <w:rPr>
        <w:rFonts w:ascii="Century Schoolbook" w:eastAsia="Batang" w:hAnsi="Century Schoolbook" w:cs="Times New Roman"/>
        <w:i/>
        <w:color w:val="984806" w:themeColor="accent6" w:themeShade="80"/>
        <w:sz w:val="24"/>
        <w:szCs w:val="24"/>
      </w:rPr>
      <w:t>of</w:t>
    </w: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 Virginia - </w:t>
    </w:r>
    <w:r w:rsidR="003864C0"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Office of University Building Official</w:t>
    </w:r>
  </w:p>
  <w:p w14:paraId="35368FBD" w14:textId="77777777" w:rsidR="00C713FE" w:rsidRPr="00C713FE" w:rsidRDefault="005869BD" w:rsidP="003864C0">
    <w:pPr>
      <w:pStyle w:val="PlainText"/>
      <w:jc w:val="center"/>
      <w:rPr>
        <w:rFonts w:ascii="Century Schoolbook" w:eastAsia="Batang" w:hAnsi="Century Schoolbook" w:cs="Times New Roman"/>
        <w:b/>
        <w:color w:val="984806" w:themeColor="accent6" w:themeShade="80"/>
        <w:sz w:val="24"/>
        <w:szCs w:val="24"/>
      </w:rPr>
    </w:pPr>
    <w:r>
      <w:rPr>
        <w:rFonts w:ascii="Times New Roman" w:hAnsi="Times New Roman" w:cs="Times New Roman"/>
        <w:noProof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368FC6" wp14:editId="35368FC7">
              <wp:simplePos x="0" y="0"/>
              <wp:positionH relativeFrom="column">
                <wp:posOffset>69850</wp:posOffset>
              </wp:positionH>
              <wp:positionV relativeFrom="paragraph">
                <wp:posOffset>55245</wp:posOffset>
              </wp:positionV>
              <wp:extent cx="5943600" cy="0"/>
              <wp:effectExtent l="12700" t="7620" r="6350" b="1143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92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5pt;margin-top:4.3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CjpIUW3AAAAAYBAAAPAAAAZHJzL2Rvd25y&#10;ZXYueG1sTI9NT8JAEIbvJv6HzZhwky2ECNRuiSHxAgnKxwFvS3dsq7uztbuF8u8dvejxyTvzzjPZ&#10;ondWnLENtScFo2ECAqnwpqZSwWH/fD8DEaImo60nVHDFAIv89ibTqfEX2uJ5F0vBJRRSraCKsUml&#10;DEWFToehb5A4e/et05GxLaVp9YXLnZXjJHmQTtfEFyrd4LLC4nPXOdbo/OtyfrTrl/H1sDlutl9v&#10;H/uVUoO7/ukRRMQ+/g3Djz7vQM5OJ9+RCcIyj/iVqGA2BcHxfDJlPv2yzDP5Xz//BgAA//8DAFBL&#10;AQItABQABgAIAAAAIQC2gziS/gAAAOEBAAATAAAAAAAAAAAAAAAAAAAAAABbQ29udGVudF9UeXBl&#10;c10ueG1sUEsBAi0AFAAGAAgAAAAhADj9If/WAAAAlAEAAAsAAAAAAAAAAAAAAAAALwEAAF9yZWxz&#10;Ly5yZWxzUEsBAi0AFAAGAAgAAAAhADLJzI26AQAAVwMAAA4AAAAAAAAAAAAAAAAALgIAAGRycy9l&#10;Mm9Eb2MueG1sUEsBAi0AFAAGAAgAAAAhAKOkhRbcAAAABgEAAA8AAAAAAAAAAAAAAAAAFAQAAGRy&#10;cy9kb3ducmV2LnhtbFBLBQYAAAAABAAEAPMAAAAdBQAAAAA=&#10;" strokecolor="#365f91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C0" w14:textId="77777777" w:rsidR="00C713FE" w:rsidRDefault="00C713FE" w:rsidP="00C713FE">
    <w:pPr>
      <w:pStyle w:val="Header"/>
      <w:jc w:val="center"/>
    </w:pPr>
    <w:r w:rsidRPr="00C713FE">
      <w:rPr>
        <w:noProof/>
      </w:rPr>
      <w:drawing>
        <wp:inline distT="0" distB="0" distL="0" distR="0" wp14:anchorId="35368FCC" wp14:editId="35368FCD">
          <wp:extent cx="4114800" cy="85725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368FC1" w14:textId="5EF5B02B" w:rsidR="00C713FE" w:rsidRPr="00C713FE" w:rsidRDefault="00C713FE" w:rsidP="00C713FE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Office of </w:t>
    </w:r>
    <w:r w:rsidR="00C9143D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the </w:t>
    </w: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University Building Official</w:t>
    </w:r>
  </w:p>
  <w:p w14:paraId="35368FC2" w14:textId="77777777" w:rsidR="001D601F" w:rsidRDefault="005869BD" w:rsidP="00C713FE">
    <w:pPr>
      <w:pStyle w:val="PlainText"/>
    </w:pPr>
    <w:r>
      <w:rPr>
        <w:rFonts w:ascii="Times New Roman" w:hAnsi="Times New Roman" w:cs="Times New Roman"/>
        <w:noProof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368FCE" wp14:editId="35368FCF">
              <wp:simplePos x="0" y="0"/>
              <wp:positionH relativeFrom="column">
                <wp:posOffset>117475</wp:posOffset>
              </wp:positionH>
              <wp:positionV relativeFrom="paragraph">
                <wp:posOffset>45085</wp:posOffset>
              </wp:positionV>
              <wp:extent cx="5943600" cy="0"/>
              <wp:effectExtent l="12700" t="6985" r="6350" b="12065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B4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.25pt;margin-top:3.55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BHAfoy2wAAAAYBAAAPAAAAZHJzL2Rvd25y&#10;ZXYueG1sTI7LTsMwEEX3SPyDNUjsqNOKQpvGqVAlNiCVvhbtzo2HJGCPQ+y06d8zsIHl0b1z52Tz&#10;3llxwjbUnhQMBwkIpMKbmkoFu+3z3QREiJqMtp5QwQUDzPPrq0ynxp9pjadNLAWPUEi1girGJpUy&#10;FBU6HQa+QeLs3bdOR8a2lKbVZx53Vo6S5EE6XRN/qHSDiwqLz03nWKPzq8V0b1/fRpfdcr9cfx0+&#10;ti9K3d70TzMQEfv4V4Yffb6BnJ2OviMThGWejLmp4HEIguPp+J75+Msyz+R//fwbAAD//wMAUEsB&#10;Ai0AFAAGAAgAAAAhALaDOJL+AAAA4QEAABMAAAAAAAAAAAAAAAAAAAAAAFtDb250ZW50X1R5cGVz&#10;XS54bWxQSwECLQAUAAYACAAAACEAOP0h/9YAAACUAQAACwAAAAAAAAAAAAAAAAAvAQAAX3JlbHMv&#10;LnJlbHNQSwECLQAUAAYACAAAACEAMsnMjboBAABXAwAADgAAAAAAAAAAAAAAAAAuAgAAZHJzL2Uy&#10;b0RvYy54bWxQSwECLQAUAAYACAAAACEARwH6MtsAAAAGAQAADwAAAAAAAAAAAAAAAAAUBAAAZHJz&#10;L2Rvd25yZXYueG1sUEsFBgAAAAAEAAQA8wAAABwFAAAAAA==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5B97"/>
    <w:multiLevelType w:val="hybridMultilevel"/>
    <w:tmpl w:val="0006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16FE0"/>
    <w:multiLevelType w:val="hybridMultilevel"/>
    <w:tmpl w:val="48C6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E7E63"/>
    <w:multiLevelType w:val="hybridMultilevel"/>
    <w:tmpl w:val="8C3C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6916">
    <w:abstractNumId w:val="0"/>
  </w:num>
  <w:num w:numId="2" w16cid:durableId="666252756">
    <w:abstractNumId w:val="2"/>
  </w:num>
  <w:num w:numId="3" w16cid:durableId="3030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BD"/>
    <w:rsid w:val="00006510"/>
    <w:rsid w:val="000167E7"/>
    <w:rsid w:val="00055EDD"/>
    <w:rsid w:val="0005673C"/>
    <w:rsid w:val="00071D76"/>
    <w:rsid w:val="000724F9"/>
    <w:rsid w:val="00077876"/>
    <w:rsid w:val="000B11AD"/>
    <w:rsid w:val="000F17A5"/>
    <w:rsid w:val="001011F9"/>
    <w:rsid w:val="00103DB0"/>
    <w:rsid w:val="00104111"/>
    <w:rsid w:val="001123D9"/>
    <w:rsid w:val="00121DB6"/>
    <w:rsid w:val="00127C44"/>
    <w:rsid w:val="001741A8"/>
    <w:rsid w:val="0018187F"/>
    <w:rsid w:val="001B3BC2"/>
    <w:rsid w:val="001C702B"/>
    <w:rsid w:val="001D601F"/>
    <w:rsid w:val="001E0761"/>
    <w:rsid w:val="001F3863"/>
    <w:rsid w:val="00204A60"/>
    <w:rsid w:val="00231A04"/>
    <w:rsid w:val="00242987"/>
    <w:rsid w:val="00255A6A"/>
    <w:rsid w:val="00262820"/>
    <w:rsid w:val="00274368"/>
    <w:rsid w:val="002B37BF"/>
    <w:rsid w:val="002B6D63"/>
    <w:rsid w:val="002C3BF3"/>
    <w:rsid w:val="002C728A"/>
    <w:rsid w:val="002D0CD9"/>
    <w:rsid w:val="002E5BF2"/>
    <w:rsid w:val="002F5EEA"/>
    <w:rsid w:val="002F6F2A"/>
    <w:rsid w:val="00312126"/>
    <w:rsid w:val="00334F66"/>
    <w:rsid w:val="00346E5D"/>
    <w:rsid w:val="00364481"/>
    <w:rsid w:val="00375E5A"/>
    <w:rsid w:val="003864C0"/>
    <w:rsid w:val="0038717F"/>
    <w:rsid w:val="00397C8D"/>
    <w:rsid w:val="003A0C59"/>
    <w:rsid w:val="003A6FEF"/>
    <w:rsid w:val="003B2012"/>
    <w:rsid w:val="003B7EEA"/>
    <w:rsid w:val="003D250E"/>
    <w:rsid w:val="003E7992"/>
    <w:rsid w:val="003F206F"/>
    <w:rsid w:val="003F6126"/>
    <w:rsid w:val="003F6722"/>
    <w:rsid w:val="00400A88"/>
    <w:rsid w:val="00410961"/>
    <w:rsid w:val="004510CF"/>
    <w:rsid w:val="00466A77"/>
    <w:rsid w:val="004A5C54"/>
    <w:rsid w:val="004B0D2B"/>
    <w:rsid w:val="004B11B3"/>
    <w:rsid w:val="004B3012"/>
    <w:rsid w:val="004C418C"/>
    <w:rsid w:val="00521CBA"/>
    <w:rsid w:val="00533678"/>
    <w:rsid w:val="00536149"/>
    <w:rsid w:val="005539A5"/>
    <w:rsid w:val="00574C78"/>
    <w:rsid w:val="005869BD"/>
    <w:rsid w:val="00586C33"/>
    <w:rsid w:val="005A659F"/>
    <w:rsid w:val="005A6B33"/>
    <w:rsid w:val="005D5FF1"/>
    <w:rsid w:val="00603944"/>
    <w:rsid w:val="00607B7A"/>
    <w:rsid w:val="006367F3"/>
    <w:rsid w:val="00647D44"/>
    <w:rsid w:val="00655242"/>
    <w:rsid w:val="0066291F"/>
    <w:rsid w:val="00692F0D"/>
    <w:rsid w:val="006B5619"/>
    <w:rsid w:val="006C6322"/>
    <w:rsid w:val="006E13E5"/>
    <w:rsid w:val="0072201B"/>
    <w:rsid w:val="0075795E"/>
    <w:rsid w:val="007A585D"/>
    <w:rsid w:val="007E5A6D"/>
    <w:rsid w:val="00814D00"/>
    <w:rsid w:val="00836B12"/>
    <w:rsid w:val="00875325"/>
    <w:rsid w:val="008914D2"/>
    <w:rsid w:val="008A36D2"/>
    <w:rsid w:val="008C2676"/>
    <w:rsid w:val="008F11D8"/>
    <w:rsid w:val="008F276D"/>
    <w:rsid w:val="009054FD"/>
    <w:rsid w:val="009114B7"/>
    <w:rsid w:val="009148AE"/>
    <w:rsid w:val="00922782"/>
    <w:rsid w:val="00924349"/>
    <w:rsid w:val="00995740"/>
    <w:rsid w:val="009C0372"/>
    <w:rsid w:val="009F735C"/>
    <w:rsid w:val="00A14EF4"/>
    <w:rsid w:val="00A1664A"/>
    <w:rsid w:val="00A3691F"/>
    <w:rsid w:val="00A63FE7"/>
    <w:rsid w:val="00A73C97"/>
    <w:rsid w:val="00A92759"/>
    <w:rsid w:val="00A94609"/>
    <w:rsid w:val="00AA2861"/>
    <w:rsid w:val="00AC399F"/>
    <w:rsid w:val="00AC5BCC"/>
    <w:rsid w:val="00AC60CC"/>
    <w:rsid w:val="00AD336C"/>
    <w:rsid w:val="00AE1E2B"/>
    <w:rsid w:val="00B3391C"/>
    <w:rsid w:val="00B446EE"/>
    <w:rsid w:val="00B465AA"/>
    <w:rsid w:val="00B623E2"/>
    <w:rsid w:val="00B73925"/>
    <w:rsid w:val="00B948C9"/>
    <w:rsid w:val="00BA0FDF"/>
    <w:rsid w:val="00BC77B7"/>
    <w:rsid w:val="00BD599D"/>
    <w:rsid w:val="00BE2020"/>
    <w:rsid w:val="00BE5023"/>
    <w:rsid w:val="00C13894"/>
    <w:rsid w:val="00C24575"/>
    <w:rsid w:val="00C47EC5"/>
    <w:rsid w:val="00C669EC"/>
    <w:rsid w:val="00C713FE"/>
    <w:rsid w:val="00C9143D"/>
    <w:rsid w:val="00C93D7B"/>
    <w:rsid w:val="00C9600A"/>
    <w:rsid w:val="00CA5F93"/>
    <w:rsid w:val="00CD222B"/>
    <w:rsid w:val="00CE7B1D"/>
    <w:rsid w:val="00D12703"/>
    <w:rsid w:val="00D3425A"/>
    <w:rsid w:val="00D83B06"/>
    <w:rsid w:val="00DE5B10"/>
    <w:rsid w:val="00DF0F31"/>
    <w:rsid w:val="00E00273"/>
    <w:rsid w:val="00E058A5"/>
    <w:rsid w:val="00E376E2"/>
    <w:rsid w:val="00E40BDE"/>
    <w:rsid w:val="00E472B7"/>
    <w:rsid w:val="00E7464D"/>
    <w:rsid w:val="00EA5F2E"/>
    <w:rsid w:val="00EF7B3B"/>
    <w:rsid w:val="00F316D8"/>
    <w:rsid w:val="00F44B19"/>
    <w:rsid w:val="00F52169"/>
    <w:rsid w:val="00F54008"/>
    <w:rsid w:val="00F67D28"/>
    <w:rsid w:val="00F767CE"/>
    <w:rsid w:val="00F84A05"/>
    <w:rsid w:val="00F95DE0"/>
    <w:rsid w:val="00FB3222"/>
    <w:rsid w:val="00FB616E"/>
    <w:rsid w:val="00FE427C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68F9F"/>
  <w15:docId w15:val="{5EE3212B-28E2-43F4-8437-3A1F391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673C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F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7"/>
  </w:style>
  <w:style w:type="paragraph" w:styleId="Footer">
    <w:name w:val="footer"/>
    <w:basedOn w:val="Normal"/>
    <w:link w:val="Foot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7"/>
  </w:style>
  <w:style w:type="paragraph" w:styleId="BalloonText">
    <w:name w:val="Balloon Text"/>
    <w:basedOn w:val="Normal"/>
    <w:link w:val="BalloonTextChar"/>
    <w:uiPriority w:val="99"/>
    <w:semiHidden/>
    <w:unhideWhenUsed/>
    <w:rsid w:val="00A7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73C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3C9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3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96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673C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5673C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673C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33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34F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uva.sharepoint.com/sites/FMOUBO/Shared%20Documents/General/Policies/2026%20Digital%20Accessibility/oubo.virgini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9m\AppData\Roaming\Microsoft\Templates\UBO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4F6AF07F79488F1DEC12051D9384" ma:contentTypeVersion="33" ma:contentTypeDescription="Create a new document." ma:contentTypeScope="" ma:versionID="041b13f4e605f4c05fd916894a3f635c">
  <xsd:schema xmlns:xsd="http://www.w3.org/2001/XMLSchema" xmlns:xs="http://www.w3.org/2001/XMLSchema" xmlns:p="http://schemas.microsoft.com/office/2006/metadata/properties" xmlns:ns2="85a6c824-3e1d-4d82-ae00-fab25310d3df" xmlns:ns3="4abf2541-8ca9-4001-bb21-cf05acd2a43c" targetNamespace="http://schemas.microsoft.com/office/2006/metadata/properties" ma:root="true" ma:fieldsID="da05702fc3c624bc7d1963b4067d77fd" ns2:_="" ns3:_="">
    <xsd:import namespace="85a6c824-3e1d-4d82-ae00-fab25310d3df"/>
    <xsd:import namespace="4abf2541-8ca9-4001-bb21-cf05acd2a43c"/>
    <xsd:element name="properties">
      <xsd:complexType>
        <xsd:sequence>
          <xsd:element name="documentManagement">
            <xsd:complexType>
              <xsd:all>
                <xsd:element ref="ns2:Received" minOccurs="0"/>
                <xsd:element ref="ns2:WO_x0023_" minOccurs="0"/>
                <xsd:element ref="ns2:PM" minOccurs="0"/>
                <xsd:element ref="ns2:Main_x0020_Discipline" minOccurs="0"/>
                <xsd:element ref="ns2:Assigned_x0020_To0" minOccurs="0"/>
                <xsd:element ref="ns2:Assigned" minOccurs="0"/>
                <xsd:element ref="ns2:Division" minOccurs="0"/>
                <xsd:element ref="ns2:Notes0" minOccurs="0"/>
                <xsd:element ref="ns2:Fiscal_x0020_Year" minOccurs="0"/>
                <xsd:element ref="ns2:Capital_x003f_" minOccurs="0"/>
                <xsd:element ref="ns2:_dlc_DocId" minOccurs="0"/>
                <xsd:element ref="ns2:_dlc_DocIdUrl" minOccurs="0"/>
                <xsd:element ref="ns2:_dlc_DocIdPersistId" minOccurs="0"/>
                <xsd:element ref="ns2:Show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ServiceFastMetadata" minOccurs="0"/>
                <xsd:element ref="ns2:MediaServiceAutoKeyPoints" minOccurs="0"/>
                <xsd:element ref="ns2:MediaServiceMetadata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824-3e1d-4d82-ae00-fab25310d3df" elementFormDefault="qualified">
    <xsd:import namespace="http://schemas.microsoft.com/office/2006/documentManagement/types"/>
    <xsd:import namespace="http://schemas.microsoft.com/office/infopath/2007/PartnerControls"/>
    <xsd:element name="Received" ma:index="2" nillable="true" ma:displayName="Received" ma:default="[today]" ma:format="DateOnly" ma:indexed="true" ma:internalName="Received" ma:readOnly="false">
      <xsd:simpleType>
        <xsd:restriction base="dms:DateTime"/>
      </xsd:simpleType>
    </xsd:element>
    <xsd:element name="WO_x0023_" ma:index="3" nillable="true" ma:displayName="WO#" ma:internalName="WO_x0023_" ma:readOnly="false">
      <xsd:simpleType>
        <xsd:restriction base="dms:Text">
          <xsd:maxLength value="15"/>
        </xsd:restriction>
      </xsd:simpleType>
    </xsd:element>
    <xsd:element name="PM" ma:index="4" nillable="true" ma:displayName="PM" ma:format="Dropdown" ma:internalName="PM" ma:readOnly="false">
      <xsd:simpleType>
        <xsd:union memberTypes="dms:Text">
          <xsd:simpleType>
            <xsd:restriction base="dms:Choice">
              <xsd:enumeration value="Acree, Matt"/>
              <xsd:enumeration value="Afredi, Mashal"/>
              <xsd:enumeration value="Barber, Ernie"/>
              <xsd:enumeration value="Barras, Shannon"/>
              <xsd:enumeration value="Blodgett, Bill"/>
              <xsd:enumeration value="Brackett, Zack"/>
              <xsd:enumeration value="Britts, Warren"/>
              <xsd:enumeration value="Brown, Nathaniel"/>
              <xsd:enumeration value="Bunch, Steven"/>
              <xsd:enumeration value="Burgess, Richard"/>
              <xsd:enumeration value="Clark, Steve"/>
              <xsd:enumeration value="Conley, Gary"/>
              <xsd:enumeration value="Connolly, Brian"/>
              <xsd:enumeration value="Craig, Jerry"/>
              <xsd:enumeration value="De Bary, Ed"/>
              <xsd:enumeration value="Dickerson, Charlotte"/>
              <xsd:enumeration value="Dorrier, Larry"/>
              <xsd:enumeration value="Duprey, P.J."/>
              <xsd:enumeration value="Eichenberger, Amy"/>
              <xsd:enumeration value="Evans, Thor"/>
              <xsd:enumeration value="Fields, Sally"/>
              <xsd:enumeration value="Fraley, Andrea"/>
              <xsd:enumeration value="Garascia, Mike"/>
              <xsd:enumeration value="Gentry, Bret"/>
              <xsd:enumeration value="Gitz, Joe"/>
              <xsd:enumeration value="Harrison, Taryn"/>
              <xsd:enumeration value="Herlitz, Jeff"/>
              <xsd:enumeration value="Hilten, Craig"/>
              <xsd:enumeration value="Hodges, Dana"/>
              <xsd:enumeration value="Hoy, Christopher"/>
              <xsd:enumeration value="Humbertson, Mark"/>
              <xsd:enumeration value="Hussey, William"/>
              <xsd:enumeration value="Jackson, Bruce"/>
              <xsd:enumeration value="Johnson, Forrest"/>
              <xsd:enumeration value="Kelly, James"/>
              <xsd:enumeration value="Knick, Bree"/>
              <xsd:enumeration value="Kowalzik, Pete"/>
              <xsd:enumeration value="Lahendro, Jody"/>
              <xsd:enumeration value="Lewis, Wesley"/>
              <xsd:enumeration value="Loman, Jim"/>
              <xsd:enumeration value="Merriam, Mike"/>
              <xsd:enumeration value="Meyer, Kate"/>
              <xsd:enumeration value="Moore, Will"/>
              <xsd:enumeration value="Mumma, David"/>
              <xsd:enumeration value="Nelson, Stephan"/>
              <xsd:enumeration value="Paley, David"/>
              <xsd:enumeration value="Payne, Keith"/>
              <xsd:enumeration value="Phillips, Joe"/>
              <xsd:enumeration value="Pinkston, Brian"/>
              <xsd:enumeration value="Pouncey, Chris"/>
              <xsd:enumeration value="Rappold, Tom"/>
              <xsd:enumeration value="Rockwell, Bill"/>
              <xsd:enumeration value="Rohr, Stephen"/>
              <xsd:enumeration value="Russell, Wayne"/>
              <xsd:enumeration value="Santana, Tony"/>
              <xsd:enumeration value="Schettini, Eugenio"/>
              <xsd:enumeration value="Shirey, Bill"/>
              <xsd:enumeration value="Silson, Kevin"/>
              <xsd:enumeration value="Snow, Tom"/>
              <xsd:enumeration value="Speight, Randy"/>
              <xsd:enumeration value="Spencer, Randy"/>
              <xsd:enumeration value="Stanis, Mark"/>
              <xsd:enumeration value="Stroud, Michael"/>
              <xsd:enumeration value="Sumpter, Jessica"/>
              <xsd:enumeration value="Tedesco, Patrick"/>
              <xsd:enumeration value="Van Der Werf, Dade"/>
              <xsd:enumeration value="Vanderweide, Michael"/>
              <xsd:enumeration value="Vey, Kristine"/>
              <xsd:enumeration value="Villiott, David"/>
              <xsd:enumeration value="Watkins, David"/>
              <xsd:enumeration value="Williams, Libba"/>
              <xsd:enumeration value="Wilson, Derek"/>
              <xsd:enumeration value="Wilson, Helen"/>
              <xsd:enumeration value="Zehmer, James"/>
            </xsd:restriction>
          </xsd:simpleType>
        </xsd:union>
      </xsd:simpleType>
    </xsd:element>
    <xsd:element name="Main_x0020_Discipline" ma:index="5" nillable="true" ma:displayName="Main Discipline" ma:format="Dropdown" ma:internalName="Main_x0020_Discipline" ma:readOnly="false">
      <xsd:simpleType>
        <xsd:restriction base="dms:Choice">
          <xsd:enumeration value="Architectural"/>
          <xsd:enumeration value="Civil/Structural"/>
          <xsd:enumeration value="Electrical"/>
          <xsd:enumeration value="Fire Safety"/>
          <xsd:enumeration value="Mechanical"/>
        </xsd:restriction>
      </xsd:simpleType>
    </xsd:element>
    <xsd:element name="Assigned_x0020_To0" ma:index="6" nillable="true" ma:displayName="Assigned To" ma:format="Dropdown" ma:internalName="Assigned_x0020_To0" ma:readOnly="false">
      <xsd:simpleType>
        <xsd:restriction base="dms:Choice">
          <xsd:enumeration value="Ben"/>
          <xsd:enumeration value="Bob"/>
          <xsd:enumeration value="Elaine"/>
          <xsd:enumeration value="Kathy"/>
          <xsd:enumeration value="Nathan"/>
          <xsd:enumeration value="Richard"/>
          <xsd:enumeration value="Ron"/>
          <xsd:enumeration value="Scott"/>
          <xsd:enumeration value="Peter"/>
          <xsd:enumeration value="David"/>
          <xsd:enumeration value="Darin"/>
          <xsd:enumeration value="James"/>
          <xsd:enumeration value="Sathish"/>
          <xsd:enumeration value="Sean"/>
          <xsd:enumeration value="Rachelle"/>
          <xsd:enumeration value="David Jones"/>
          <xsd:enumeration value="Christopher"/>
          <xsd:enumeration value="Ruta"/>
        </xsd:restriction>
      </xsd:simpleType>
    </xsd:element>
    <xsd:element name="Assigned" ma:index="7" nillable="true" ma:displayName="Assigned" ma:default="[today]" ma:format="DateOnly" ma:internalName="Assigned" ma:readOnly="false">
      <xsd:simpleType>
        <xsd:restriction base="dms:DateTime"/>
      </xsd:simpleType>
    </xsd:element>
    <xsd:element name="Division" ma:index="8" nillable="true" ma:displayName="Division" ma:format="Dropdown" ma:internalName="Division" ma:readOnly="false">
      <xsd:simpleType>
        <xsd:restriction base="dms:Choice">
          <xsd:enumeration value="Academic"/>
          <xsd:enumeration value="Athletics"/>
          <xsd:enumeration value="Health System"/>
          <xsd:enumeration value="Housing"/>
          <xsd:enumeration value="Wise"/>
          <xsd:enumeration value="Others"/>
        </xsd:restriction>
      </xsd:simpleType>
    </xsd:element>
    <xsd:element name="Notes0" ma:index="11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Fiscal_x0020_Year" ma:index="12" nillable="true" ma:displayName="Fiscal Year" ma:default="FY '22-'23" ma:format="Dropdown" ma:internalName="Fiscal_x0020_Year" ma:readOnly="false">
      <xsd:simpleType>
        <xsd:restriction base="dms:Choice">
          <xsd:enumeration value="FY '22-'23"/>
          <xsd:enumeration value="FY '21-'22"/>
          <xsd:enumeration value="FY '20-'21"/>
          <xsd:enumeration value="FY '19-'20"/>
          <xsd:enumeration value="FY '18-'19"/>
          <xsd:enumeration value="FY '17-'18"/>
          <xsd:enumeration value="FY '16-'17"/>
          <xsd:enumeration value="FY '15-'16"/>
          <xsd:enumeration value="FY '14-'15"/>
          <xsd:enumeration value="FY '13-'14"/>
          <xsd:enumeration value="FY '12-'13"/>
          <xsd:enumeration value="FY '11-'12"/>
        </xsd:restriction>
      </xsd:simpleType>
    </xsd:element>
    <xsd:element name="Capital_x003f_" ma:index="13" nillable="true" ma:displayName="Capital?" ma:default="0" ma:internalName="Capital_x003f_" ma:readOnly="fals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ow" ma:index="21" nillable="true" ma:displayName="Show" ma:default="Yes" ma:internalName="Show" ma:readOnly="false">
      <xsd:simpleType>
        <xsd:restriction base="dms:Text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2541-8ca9-4001-bb21-cf05acd2a43c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af19bd-ea13-4ec5-af6c-a35f2833177c}" ma:internalName="TaxCatchAll" ma:showField="CatchAllData" ma:web="4abf2541-8ca9-4001-bb21-cf05acd2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Building Permi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6c824-3e1d-4d82-ae00-fab25310d3df">
      <Terms xmlns="http://schemas.microsoft.com/office/infopath/2007/PartnerControls"/>
    </lcf76f155ced4ddcb4097134ff3c332f>
    <TaxCatchAll xmlns="4abf2541-8ca9-4001-bb21-cf05acd2a43c" xsi:nil="true"/>
    <_dlc_DocIdPersistId xmlns="85a6c824-3e1d-4d82-ae00-fab25310d3df" xsi:nil="true"/>
    <Show xmlns="85a6c824-3e1d-4d82-ae00-fab25310d3df">Yes</Show>
    <_dlc_DocId xmlns="85a6c824-3e1d-4d82-ae00-fab25310d3df" xsi:nil="true"/>
    <Received xmlns="85a6c824-3e1d-4d82-ae00-fab25310d3df">2026-03-12T16:52:14Z</Received>
    <Notes0 xmlns="85a6c824-3e1d-4d82-ae00-fab25310d3df" xsi:nil="true"/>
    <Capital_x003f_ xmlns="85a6c824-3e1d-4d82-ae00-fab25310d3df">false</Capital_x003f_>
    <WO_x0023_ xmlns="85a6c824-3e1d-4d82-ae00-fab25310d3df" xsi:nil="true"/>
    <Assigned_x0020_To0 xmlns="85a6c824-3e1d-4d82-ae00-fab25310d3df" xsi:nil="true"/>
    <Fiscal_x0020_Year xmlns="85a6c824-3e1d-4d82-ae00-fab25310d3df">FY '22-'23</Fiscal_x0020_Year>
    <Main_x0020_Discipline xmlns="85a6c824-3e1d-4d82-ae00-fab25310d3df" xsi:nil="true"/>
    <Assigned xmlns="85a6c824-3e1d-4d82-ae00-fab25310d3df">2026-03-12T16:52:14Z</Assigned>
    <_dlc_DocIdUrl xmlns="85a6c824-3e1d-4d82-ae00-fab25310d3df">
      <Url xsi:nil="true"/>
      <Description xsi:nil="true"/>
    </_dlc_DocIdUrl>
    <Division xmlns="85a6c824-3e1d-4d82-ae00-fab25310d3df" xsi:nil="true"/>
    <PM xmlns="85a6c824-3e1d-4d82-ae00-fab25310d3df" xsi:nil="true"/>
  </documentManagement>
</p:properties>
</file>

<file path=customXml/itemProps1.xml><?xml version="1.0" encoding="utf-8"?>
<ds:datastoreItem xmlns:ds="http://schemas.openxmlformats.org/officeDocument/2006/customXml" ds:itemID="{20E0E2A0-0A54-41F9-810B-9F5E4F918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425DE-CB02-4AFA-89E3-2B427A1C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824-3e1d-4d82-ae00-fab25310d3df"/>
    <ds:schemaRef ds:uri="4abf2541-8ca9-4001-bb21-cf05acd2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656AA-A217-438C-8AC4-38746CBD863B}">
  <ds:schemaRefs>
    <ds:schemaRef ds:uri="http://schemas.microsoft.com/office/2006/metadata/properties"/>
    <ds:schemaRef ds:uri="http://schemas.microsoft.com/office/infopath/2007/PartnerControls"/>
    <ds:schemaRef ds:uri="85a6c824-3e1d-4d82-ae00-fab25310d3df"/>
    <ds:schemaRef ds:uri="4abf2541-8ca9-4001-bb21-cf05acd2a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UBO memorandum</Template>
  <TotalTime>45</TotalTime>
  <Pages>1</Pages>
  <Words>223</Words>
  <Characters>1227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Management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A. Grove</dc:creator>
  <cp:lastModifiedBy>Walls, Caitlin Keaton (xbu2re)</cp:lastModifiedBy>
  <cp:revision>72</cp:revision>
  <cp:lastPrinted>2010-02-24T20:47:00Z</cp:lastPrinted>
  <dcterms:created xsi:type="dcterms:W3CDTF">2023-01-02T20:07:00Z</dcterms:created>
  <dcterms:modified xsi:type="dcterms:W3CDTF">2026-04-13T14:58:00Z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0x01010091574F6AF07F79488F1DEC12051D9384</vt:lpwstr>
  </property>
  <property fmtid="{D5CDD505-2E9C-101B-9397-08002B2CF9AE}" pid="3" name="MediaServiceImageTags">
    <vt:lpwstr/>
  </property>
</Properties>
</file>