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8F9F" w14:textId="25A6640D" w:rsidR="00A73C97" w:rsidRPr="00BC77F2" w:rsidRDefault="00A73C97" w:rsidP="00A73C97">
      <w:pPr>
        <w:pStyle w:val="PlainText"/>
        <w:rPr>
          <w:rFonts w:ascii="Times New Roman" w:hAnsi="Times New Roman" w:cs="Times New Roman"/>
          <w:color w:val="17365D" w:themeColor="text2" w:themeShade="BF"/>
          <w:sz w:val="24"/>
          <w:szCs w:val="24"/>
        </w:rPr>
      </w:pPr>
    </w:p>
    <w:p w14:paraId="7B591698" w14:textId="77777777" w:rsidR="0075795E" w:rsidRPr="00BC77F2" w:rsidRDefault="0075795E" w:rsidP="00A73C97">
      <w:pPr>
        <w:pStyle w:val="PlainText"/>
        <w:rPr>
          <w:rFonts w:ascii="Times New Roman" w:hAnsi="Times New Roman" w:cs="Times New Roman"/>
          <w:color w:val="17365D" w:themeColor="text2" w:themeShade="BF"/>
          <w:sz w:val="24"/>
          <w:szCs w:val="24"/>
        </w:rPr>
      </w:pPr>
    </w:p>
    <w:p w14:paraId="666560E6" w14:textId="5B899BA9" w:rsidR="00692F0D" w:rsidRPr="00BC77F2" w:rsidRDefault="00920AD6" w:rsidP="009848B3">
      <w:pPr>
        <w:pStyle w:val="Heading1"/>
      </w:pPr>
      <w:r w:rsidRPr="00BC77F2">
        <w:t xml:space="preserve">Building Permits </w:t>
      </w:r>
      <w:r w:rsidR="00E603AD" w:rsidRPr="00BC77F2">
        <w:t xml:space="preserve">and Project Permits </w:t>
      </w:r>
    </w:p>
    <w:p w14:paraId="160F5CBC" w14:textId="77777777" w:rsidR="00692F0D" w:rsidRPr="00BC77F2" w:rsidRDefault="00692F0D" w:rsidP="00A73C97">
      <w:pPr>
        <w:pStyle w:val="PlainText"/>
        <w:rPr>
          <w:rFonts w:asciiTheme="minorHAnsi" w:hAnsiTheme="minorHAnsi" w:cs="Tahoma"/>
          <w:bCs/>
          <w:sz w:val="24"/>
          <w:szCs w:val="24"/>
        </w:rPr>
      </w:pPr>
    </w:p>
    <w:p w14:paraId="35368FA0" w14:textId="3FF9ADBE" w:rsidR="00A73C97" w:rsidRPr="00BC77F2" w:rsidRDefault="002C3BF3" w:rsidP="00A73C97">
      <w:pPr>
        <w:pStyle w:val="PlainText"/>
        <w:rPr>
          <w:rFonts w:asciiTheme="minorHAnsi" w:hAnsiTheme="minorHAnsi" w:cs="Tahoma"/>
          <w:sz w:val="24"/>
          <w:szCs w:val="24"/>
        </w:rPr>
      </w:pPr>
      <w:r w:rsidRPr="00BC77F2">
        <w:rPr>
          <w:rFonts w:asciiTheme="minorHAnsi" w:hAnsiTheme="minorHAnsi" w:cs="Tahoma"/>
          <w:b/>
          <w:sz w:val="24"/>
          <w:szCs w:val="24"/>
        </w:rPr>
        <w:t>D</w:t>
      </w:r>
      <w:r w:rsidR="00A63FE7" w:rsidRPr="00BC77F2">
        <w:rPr>
          <w:rFonts w:asciiTheme="minorHAnsi" w:hAnsiTheme="minorHAnsi" w:cs="Tahoma"/>
          <w:b/>
          <w:sz w:val="24"/>
          <w:szCs w:val="24"/>
        </w:rPr>
        <w:t>ate</w:t>
      </w:r>
      <w:proofErr w:type="gramStart"/>
      <w:r w:rsidRPr="00BC77F2">
        <w:rPr>
          <w:rFonts w:asciiTheme="minorHAnsi" w:hAnsiTheme="minorHAnsi" w:cs="Tahoma"/>
          <w:bCs/>
          <w:sz w:val="24"/>
          <w:szCs w:val="24"/>
        </w:rPr>
        <w:t>:</w:t>
      </w:r>
      <w:r w:rsidRPr="00BC77F2">
        <w:rPr>
          <w:rFonts w:asciiTheme="minorHAnsi" w:hAnsiTheme="minorHAnsi" w:cs="Tahoma"/>
          <w:b/>
          <w:sz w:val="24"/>
          <w:szCs w:val="24"/>
        </w:rPr>
        <w:tab/>
      </w:r>
      <w:r w:rsidRPr="00BC77F2">
        <w:rPr>
          <w:rFonts w:asciiTheme="minorHAnsi" w:hAnsiTheme="minorHAnsi" w:cs="Tahoma"/>
          <w:b/>
          <w:sz w:val="24"/>
          <w:szCs w:val="24"/>
        </w:rPr>
        <w:tab/>
      </w:r>
      <w:r w:rsidR="002C728A" w:rsidRPr="00BC77F2">
        <w:rPr>
          <w:rFonts w:asciiTheme="minorHAnsi" w:hAnsiTheme="minorHAnsi" w:cs="Tahoma"/>
          <w:sz w:val="24"/>
          <w:szCs w:val="24"/>
        </w:rPr>
        <w:t>January</w:t>
      </w:r>
      <w:proofErr w:type="gramEnd"/>
      <w:r w:rsidR="002C728A" w:rsidRPr="00BC77F2">
        <w:rPr>
          <w:rFonts w:asciiTheme="minorHAnsi" w:hAnsiTheme="minorHAnsi" w:cs="Tahoma"/>
          <w:sz w:val="24"/>
          <w:szCs w:val="24"/>
        </w:rPr>
        <w:t xml:space="preserve"> </w:t>
      </w:r>
      <w:r w:rsidR="008E0132" w:rsidRPr="00BC77F2">
        <w:rPr>
          <w:rFonts w:asciiTheme="minorHAnsi" w:hAnsiTheme="minorHAnsi" w:cs="Tahoma"/>
          <w:sz w:val="24"/>
          <w:szCs w:val="24"/>
        </w:rPr>
        <w:t>5</w:t>
      </w:r>
      <w:r w:rsidRPr="00BC77F2">
        <w:rPr>
          <w:rFonts w:asciiTheme="minorHAnsi" w:hAnsiTheme="minorHAnsi" w:cs="Tahoma"/>
          <w:sz w:val="24"/>
          <w:szCs w:val="24"/>
        </w:rPr>
        <w:t>, 20</w:t>
      </w:r>
      <w:r w:rsidR="008E0132" w:rsidRPr="00BC77F2">
        <w:rPr>
          <w:rFonts w:asciiTheme="minorHAnsi" w:hAnsiTheme="minorHAnsi" w:cs="Tahoma"/>
          <w:sz w:val="24"/>
          <w:szCs w:val="24"/>
        </w:rPr>
        <w:t>15</w:t>
      </w:r>
      <w:r w:rsidR="002F5EEA" w:rsidRPr="00BC77F2">
        <w:rPr>
          <w:rFonts w:asciiTheme="minorHAnsi" w:hAnsiTheme="minorHAnsi" w:cs="Tahoma"/>
          <w:sz w:val="24"/>
          <w:szCs w:val="24"/>
        </w:rPr>
        <w:t xml:space="preserve"> </w:t>
      </w:r>
    </w:p>
    <w:p w14:paraId="0AD5870B" w14:textId="77777777" w:rsidR="00D12703" w:rsidRPr="00BC77F2" w:rsidRDefault="00D12703" w:rsidP="00A73C97">
      <w:pPr>
        <w:pStyle w:val="PlainText"/>
        <w:rPr>
          <w:rFonts w:asciiTheme="minorHAnsi" w:hAnsiTheme="minorHAnsi" w:cs="Tahoma"/>
          <w:sz w:val="24"/>
          <w:szCs w:val="24"/>
        </w:rPr>
      </w:pPr>
    </w:p>
    <w:p w14:paraId="35368FA1" w14:textId="52C64250" w:rsidR="002C3BF3" w:rsidRPr="00BC77F2" w:rsidRDefault="00A63FE7" w:rsidP="00A73C97">
      <w:pPr>
        <w:pStyle w:val="PlainText"/>
        <w:rPr>
          <w:rFonts w:asciiTheme="minorHAnsi" w:hAnsiTheme="minorHAnsi" w:cs="Tahoma"/>
          <w:sz w:val="24"/>
          <w:szCs w:val="24"/>
        </w:rPr>
      </w:pPr>
      <w:r w:rsidRPr="00BC77F2">
        <w:rPr>
          <w:rFonts w:asciiTheme="minorHAnsi" w:hAnsiTheme="minorHAnsi" w:cs="Tahoma"/>
          <w:b/>
          <w:bCs/>
          <w:sz w:val="24"/>
          <w:szCs w:val="24"/>
        </w:rPr>
        <w:t>Last Revised</w:t>
      </w:r>
      <w:proofErr w:type="gramStart"/>
      <w:r w:rsidRPr="00BC77F2">
        <w:rPr>
          <w:rFonts w:asciiTheme="minorHAnsi" w:hAnsiTheme="minorHAnsi" w:cs="Tahoma"/>
          <w:sz w:val="24"/>
          <w:szCs w:val="24"/>
        </w:rPr>
        <w:t xml:space="preserve">: </w:t>
      </w:r>
      <w:r w:rsidRPr="00BC77F2">
        <w:rPr>
          <w:rFonts w:asciiTheme="minorHAnsi" w:hAnsiTheme="minorHAnsi" w:cs="Tahoma"/>
          <w:sz w:val="24"/>
          <w:szCs w:val="24"/>
        </w:rPr>
        <w:tab/>
      </w:r>
      <w:r w:rsidR="00692F0D" w:rsidRPr="00BC77F2">
        <w:rPr>
          <w:rFonts w:asciiTheme="minorHAnsi" w:hAnsiTheme="minorHAnsi" w:cs="Tahoma"/>
          <w:sz w:val="24"/>
          <w:szCs w:val="24"/>
        </w:rPr>
        <w:t>January</w:t>
      </w:r>
      <w:proofErr w:type="gramEnd"/>
      <w:r w:rsidR="00692F0D" w:rsidRPr="00BC77F2">
        <w:rPr>
          <w:rFonts w:asciiTheme="minorHAnsi" w:hAnsiTheme="minorHAnsi" w:cs="Tahoma"/>
          <w:sz w:val="24"/>
          <w:szCs w:val="24"/>
        </w:rPr>
        <w:t xml:space="preserve"> 2, 202</w:t>
      </w:r>
      <w:r w:rsidR="00DC2CEC" w:rsidRPr="00BC77F2">
        <w:rPr>
          <w:rFonts w:asciiTheme="minorHAnsi" w:hAnsiTheme="minorHAnsi" w:cs="Tahoma"/>
          <w:sz w:val="24"/>
          <w:szCs w:val="24"/>
        </w:rPr>
        <w:t>3</w:t>
      </w:r>
    </w:p>
    <w:p w14:paraId="7033D723" w14:textId="77777777" w:rsidR="00A63FE7" w:rsidRPr="00BC77F2" w:rsidRDefault="00A63FE7" w:rsidP="00A73C97">
      <w:pPr>
        <w:pStyle w:val="PlainText"/>
        <w:rPr>
          <w:rFonts w:asciiTheme="minorHAnsi" w:hAnsiTheme="minorHAnsi" w:cs="Tahoma"/>
          <w:sz w:val="24"/>
          <w:szCs w:val="24"/>
        </w:rPr>
      </w:pPr>
    </w:p>
    <w:p w14:paraId="35368FA8" w14:textId="2DF6FC54" w:rsidR="002C3BF3" w:rsidRPr="00BC77F2" w:rsidRDefault="00D12703" w:rsidP="009848B3">
      <w:pPr>
        <w:pStyle w:val="Heading2"/>
      </w:pPr>
      <w:r w:rsidRPr="00BC77F2">
        <w:t xml:space="preserve">Reason for Policy: </w:t>
      </w:r>
    </w:p>
    <w:p w14:paraId="35368FB6" w14:textId="5671520F" w:rsidR="00574C78" w:rsidRPr="00BC77F2" w:rsidRDefault="00A608D1" w:rsidP="00104111">
      <w:pPr>
        <w:pStyle w:val="PlainText"/>
        <w:jc w:val="both"/>
        <w:rPr>
          <w:rFonts w:asciiTheme="minorHAnsi" w:hAnsiTheme="minorHAnsi" w:cstheme="minorHAnsi"/>
          <w:bCs/>
          <w:sz w:val="24"/>
          <w:szCs w:val="24"/>
        </w:rPr>
      </w:pPr>
      <w:r w:rsidRPr="00BC77F2">
        <w:rPr>
          <w:rFonts w:asciiTheme="minorHAnsi" w:hAnsiTheme="minorHAnsi" w:cstheme="minorHAnsi"/>
          <w:bCs/>
          <w:sz w:val="24"/>
          <w:szCs w:val="24"/>
        </w:rPr>
        <w:t xml:space="preserve">All renovation and construction work on </w:t>
      </w:r>
      <w:proofErr w:type="gramStart"/>
      <w:r w:rsidRPr="00BC77F2">
        <w:rPr>
          <w:rFonts w:asciiTheme="minorHAnsi" w:hAnsiTheme="minorHAnsi" w:cstheme="minorHAnsi"/>
          <w:bCs/>
          <w:sz w:val="24"/>
          <w:szCs w:val="24"/>
        </w:rPr>
        <w:t>University</w:t>
      </w:r>
      <w:proofErr w:type="gramEnd"/>
      <w:r w:rsidRPr="00BC77F2">
        <w:rPr>
          <w:rFonts w:asciiTheme="minorHAnsi" w:hAnsiTheme="minorHAnsi" w:cstheme="minorHAnsi"/>
          <w:bCs/>
          <w:sz w:val="24"/>
          <w:szCs w:val="24"/>
        </w:rPr>
        <w:t xml:space="preserve"> buildings and structures shall be done in accordance with the Virginia Uniform Statewide Building Code (VUSBC) and other applicable codes, directives, and standards. </w:t>
      </w:r>
      <w:r w:rsidR="00E603AD" w:rsidRPr="00BC77F2">
        <w:rPr>
          <w:rFonts w:asciiTheme="minorHAnsi" w:hAnsiTheme="minorHAnsi" w:cstheme="minorHAnsi"/>
          <w:bCs/>
          <w:sz w:val="24"/>
          <w:szCs w:val="24"/>
        </w:rPr>
        <w:t xml:space="preserve">This policy describes the differences between </w:t>
      </w:r>
      <w:r w:rsidR="00E603AD" w:rsidRPr="00BC77F2">
        <w:rPr>
          <w:rFonts w:asciiTheme="minorHAnsi" w:hAnsiTheme="minorHAnsi" w:cstheme="minorHAnsi"/>
          <w:bCs/>
          <w:i/>
          <w:iCs/>
          <w:sz w:val="24"/>
          <w:szCs w:val="24"/>
        </w:rPr>
        <w:t>Building Permits</w:t>
      </w:r>
      <w:r w:rsidR="0001173F" w:rsidRPr="00BC77F2">
        <w:rPr>
          <w:rFonts w:asciiTheme="minorHAnsi" w:hAnsiTheme="minorHAnsi" w:cstheme="minorHAnsi"/>
          <w:bCs/>
          <w:sz w:val="24"/>
          <w:szCs w:val="24"/>
        </w:rPr>
        <w:t xml:space="preserve">, </w:t>
      </w:r>
      <w:r w:rsidR="00E603AD" w:rsidRPr="00BC77F2">
        <w:rPr>
          <w:rFonts w:asciiTheme="minorHAnsi" w:hAnsiTheme="minorHAnsi" w:cstheme="minorHAnsi"/>
          <w:bCs/>
          <w:i/>
          <w:iCs/>
          <w:sz w:val="24"/>
          <w:szCs w:val="24"/>
        </w:rPr>
        <w:t>Project Permits</w:t>
      </w:r>
      <w:r w:rsidR="0001173F" w:rsidRPr="00BC77F2">
        <w:rPr>
          <w:rFonts w:asciiTheme="minorHAnsi" w:hAnsiTheme="minorHAnsi" w:cstheme="minorHAnsi"/>
          <w:bCs/>
          <w:sz w:val="24"/>
          <w:szCs w:val="24"/>
        </w:rPr>
        <w:t xml:space="preserve">, and work requiring </w:t>
      </w:r>
      <w:r w:rsidR="0001173F" w:rsidRPr="00BC77F2">
        <w:rPr>
          <w:rFonts w:asciiTheme="minorHAnsi" w:hAnsiTheme="minorHAnsi" w:cstheme="minorHAnsi"/>
          <w:bCs/>
          <w:i/>
          <w:iCs/>
          <w:sz w:val="24"/>
          <w:szCs w:val="24"/>
        </w:rPr>
        <w:t>No Permit</w:t>
      </w:r>
      <w:r w:rsidR="00E603AD" w:rsidRPr="00BC77F2">
        <w:rPr>
          <w:rFonts w:asciiTheme="minorHAnsi" w:hAnsiTheme="minorHAnsi" w:cstheme="minorHAnsi"/>
          <w:bCs/>
          <w:sz w:val="24"/>
          <w:szCs w:val="24"/>
        </w:rPr>
        <w:t xml:space="preserve">. </w:t>
      </w:r>
    </w:p>
    <w:p w14:paraId="2742EC66" w14:textId="4D73BDA0" w:rsidR="00E603AD" w:rsidRPr="00BC77F2" w:rsidRDefault="00E603AD" w:rsidP="00104111">
      <w:pPr>
        <w:pStyle w:val="PlainText"/>
        <w:jc w:val="both"/>
        <w:rPr>
          <w:rFonts w:asciiTheme="minorHAnsi" w:hAnsiTheme="minorHAnsi" w:cstheme="minorHAnsi"/>
          <w:bCs/>
          <w:sz w:val="24"/>
          <w:szCs w:val="24"/>
        </w:rPr>
      </w:pPr>
    </w:p>
    <w:p w14:paraId="6C3E8248" w14:textId="1B450E80" w:rsidR="00E603AD" w:rsidRPr="00BC77F2" w:rsidRDefault="00E603AD" w:rsidP="00104111">
      <w:pPr>
        <w:pStyle w:val="PlainText"/>
        <w:jc w:val="both"/>
        <w:rPr>
          <w:rFonts w:asciiTheme="minorHAnsi" w:hAnsiTheme="minorHAnsi" w:cstheme="minorHAnsi"/>
          <w:bCs/>
          <w:sz w:val="24"/>
          <w:szCs w:val="24"/>
        </w:rPr>
      </w:pPr>
      <w:r w:rsidRPr="00BC77F2">
        <w:rPr>
          <w:rFonts w:asciiTheme="minorHAnsi" w:hAnsiTheme="minorHAnsi" w:cstheme="minorHAnsi"/>
          <w:bCs/>
          <w:sz w:val="24"/>
          <w:szCs w:val="24"/>
        </w:rPr>
        <w:t>Note</w:t>
      </w:r>
      <w:r w:rsidR="00842AF4" w:rsidRPr="00BC77F2">
        <w:rPr>
          <w:rFonts w:asciiTheme="minorHAnsi" w:hAnsiTheme="minorHAnsi" w:cstheme="minorHAnsi"/>
          <w:bCs/>
          <w:sz w:val="24"/>
          <w:szCs w:val="24"/>
        </w:rPr>
        <w:t xml:space="preserve">: this policy </w:t>
      </w:r>
      <w:r w:rsidR="00DC77F1" w:rsidRPr="00BC77F2">
        <w:rPr>
          <w:rFonts w:asciiTheme="minorHAnsi" w:hAnsiTheme="minorHAnsi" w:cstheme="minorHAnsi"/>
          <w:bCs/>
          <w:sz w:val="24"/>
          <w:szCs w:val="24"/>
        </w:rPr>
        <w:t>replaces Facilities Management Directive 562E dated April 5, 2006.</w:t>
      </w:r>
      <w:r w:rsidR="00842AF4" w:rsidRPr="00BC77F2">
        <w:rPr>
          <w:rFonts w:asciiTheme="minorHAnsi" w:hAnsiTheme="minorHAnsi" w:cstheme="minorHAnsi"/>
          <w:bCs/>
          <w:sz w:val="24"/>
          <w:szCs w:val="24"/>
        </w:rPr>
        <w:t xml:space="preserve"> </w:t>
      </w:r>
    </w:p>
    <w:p w14:paraId="6CC9E588" w14:textId="77777777" w:rsidR="00A608D1" w:rsidRPr="00BC77F2" w:rsidRDefault="00A608D1" w:rsidP="00104111">
      <w:pPr>
        <w:pStyle w:val="PlainText"/>
        <w:jc w:val="both"/>
        <w:rPr>
          <w:rFonts w:asciiTheme="minorHAnsi" w:hAnsiTheme="minorHAnsi" w:cstheme="minorHAnsi"/>
          <w:sz w:val="24"/>
          <w:szCs w:val="24"/>
        </w:rPr>
      </w:pPr>
    </w:p>
    <w:p w14:paraId="4A36C149" w14:textId="0A0C4820" w:rsidR="008F276D" w:rsidRPr="00BC77F2" w:rsidRDefault="00F84A05" w:rsidP="009848B3">
      <w:pPr>
        <w:pStyle w:val="Heading2"/>
      </w:pPr>
      <w:r w:rsidRPr="00BC77F2">
        <w:t xml:space="preserve">Policy Statement: </w:t>
      </w:r>
    </w:p>
    <w:p w14:paraId="5D9DEAEC" w14:textId="469CDFEC" w:rsidR="009C6957" w:rsidRPr="00BC77F2" w:rsidRDefault="009C6957" w:rsidP="0073190D">
      <w:pPr>
        <w:spacing w:after="0" w:line="240" w:lineRule="auto"/>
        <w:jc w:val="both"/>
        <w:rPr>
          <w:rFonts w:cstheme="minorHAnsi"/>
          <w:sz w:val="24"/>
          <w:szCs w:val="24"/>
        </w:rPr>
      </w:pPr>
      <w:r w:rsidRPr="00BC77F2">
        <w:rPr>
          <w:rFonts w:cstheme="minorHAnsi"/>
          <w:sz w:val="24"/>
          <w:szCs w:val="24"/>
        </w:rPr>
        <w:t xml:space="preserve">All University projects will be reviewed and building permits issued by the University Building Official in accordance with the </w:t>
      </w:r>
      <w:r w:rsidR="004B4F41" w:rsidRPr="00BC77F2">
        <w:rPr>
          <w:rFonts w:cstheme="minorHAnsi"/>
          <w:sz w:val="24"/>
          <w:szCs w:val="24"/>
        </w:rPr>
        <w:t>V</w:t>
      </w:r>
      <w:r w:rsidRPr="00BC77F2">
        <w:rPr>
          <w:rFonts w:cstheme="minorHAnsi"/>
          <w:sz w:val="24"/>
          <w:szCs w:val="24"/>
        </w:rPr>
        <w:t>USBC.</w:t>
      </w:r>
    </w:p>
    <w:p w14:paraId="0E4A3827" w14:textId="77777777" w:rsidR="009C6957" w:rsidRPr="00BC77F2" w:rsidRDefault="009C6957" w:rsidP="009C6957">
      <w:pPr>
        <w:spacing w:after="0"/>
        <w:jc w:val="both"/>
        <w:rPr>
          <w:rFonts w:cstheme="minorHAnsi"/>
          <w:sz w:val="24"/>
          <w:szCs w:val="24"/>
        </w:rPr>
      </w:pPr>
    </w:p>
    <w:p w14:paraId="5058F088" w14:textId="5BB4CF13" w:rsidR="009C6957" w:rsidRPr="00BC77F2" w:rsidRDefault="009C6957" w:rsidP="0073190D">
      <w:pPr>
        <w:spacing w:after="0" w:line="240" w:lineRule="auto"/>
        <w:jc w:val="both"/>
        <w:rPr>
          <w:rFonts w:cstheme="minorHAnsi"/>
          <w:sz w:val="24"/>
          <w:szCs w:val="24"/>
        </w:rPr>
      </w:pPr>
      <w:r w:rsidRPr="00BC77F2">
        <w:rPr>
          <w:rFonts w:cstheme="minorHAnsi"/>
          <w:sz w:val="24"/>
          <w:szCs w:val="24"/>
        </w:rPr>
        <w:t xml:space="preserve">The Code of Virginia § 36-98.1 authorizes the University to designate its own </w:t>
      </w:r>
      <w:r w:rsidR="00926D46" w:rsidRPr="00BC77F2">
        <w:rPr>
          <w:rFonts w:cstheme="minorHAnsi"/>
          <w:sz w:val="24"/>
          <w:szCs w:val="24"/>
        </w:rPr>
        <w:t>B</w:t>
      </w:r>
      <w:r w:rsidRPr="00BC77F2">
        <w:rPr>
          <w:rFonts w:cstheme="minorHAnsi"/>
          <w:sz w:val="24"/>
          <w:szCs w:val="24"/>
        </w:rPr>
        <w:t xml:space="preserve">uilding </w:t>
      </w:r>
      <w:r w:rsidR="00926D46" w:rsidRPr="00BC77F2">
        <w:rPr>
          <w:rFonts w:cstheme="minorHAnsi"/>
          <w:sz w:val="24"/>
          <w:szCs w:val="24"/>
        </w:rPr>
        <w:t>O</w:t>
      </w:r>
      <w:r w:rsidRPr="00BC77F2">
        <w:rPr>
          <w:rFonts w:cstheme="minorHAnsi"/>
          <w:sz w:val="24"/>
          <w:szCs w:val="24"/>
        </w:rPr>
        <w:t>fficial. Projects other than those in the “</w:t>
      </w:r>
      <w:r w:rsidRPr="00BC77F2">
        <w:rPr>
          <w:rFonts w:cstheme="minorHAnsi"/>
          <w:i/>
          <w:iCs/>
          <w:sz w:val="24"/>
          <w:szCs w:val="24"/>
        </w:rPr>
        <w:t>No Permit</w:t>
      </w:r>
      <w:r w:rsidRPr="00BC77F2">
        <w:rPr>
          <w:rFonts w:cstheme="minorHAnsi"/>
          <w:sz w:val="24"/>
          <w:szCs w:val="24"/>
        </w:rPr>
        <w:t>” category listed below in</w:t>
      </w:r>
      <w:r w:rsidR="005525CD" w:rsidRPr="00BC77F2">
        <w:rPr>
          <w:rFonts w:cstheme="minorHAnsi"/>
          <w:sz w:val="24"/>
          <w:szCs w:val="24"/>
        </w:rPr>
        <w:t xml:space="preserve"> Section 3 </w:t>
      </w:r>
      <w:r w:rsidRPr="00BC77F2">
        <w:rPr>
          <w:rFonts w:cstheme="minorHAnsi"/>
          <w:sz w:val="24"/>
          <w:szCs w:val="24"/>
        </w:rPr>
        <w:t xml:space="preserve">will require an individual </w:t>
      </w:r>
      <w:r w:rsidR="002215BA" w:rsidRPr="00BC77F2">
        <w:rPr>
          <w:rFonts w:cstheme="minorHAnsi"/>
          <w:i/>
          <w:iCs/>
          <w:sz w:val="24"/>
          <w:szCs w:val="24"/>
        </w:rPr>
        <w:t>B</w:t>
      </w:r>
      <w:r w:rsidRPr="00BC77F2">
        <w:rPr>
          <w:rFonts w:cstheme="minorHAnsi"/>
          <w:i/>
          <w:iCs/>
          <w:sz w:val="24"/>
          <w:szCs w:val="24"/>
        </w:rPr>
        <w:t xml:space="preserve">uilding </w:t>
      </w:r>
      <w:r w:rsidR="002215BA" w:rsidRPr="00BC77F2">
        <w:rPr>
          <w:rFonts w:cstheme="minorHAnsi"/>
          <w:i/>
          <w:iCs/>
          <w:sz w:val="24"/>
          <w:szCs w:val="24"/>
        </w:rPr>
        <w:t>P</w:t>
      </w:r>
      <w:r w:rsidRPr="00BC77F2">
        <w:rPr>
          <w:rFonts w:cstheme="minorHAnsi"/>
          <w:i/>
          <w:iCs/>
          <w:sz w:val="24"/>
          <w:szCs w:val="24"/>
        </w:rPr>
        <w:t>ermit</w:t>
      </w:r>
      <w:r w:rsidRPr="00BC77F2">
        <w:rPr>
          <w:rFonts w:cstheme="minorHAnsi"/>
          <w:sz w:val="24"/>
          <w:szCs w:val="24"/>
        </w:rPr>
        <w:t xml:space="preserve"> issued by the University Building Official or a </w:t>
      </w:r>
      <w:r w:rsidR="002215BA" w:rsidRPr="00BC77F2">
        <w:rPr>
          <w:rFonts w:cstheme="minorHAnsi"/>
          <w:i/>
          <w:iCs/>
          <w:sz w:val="24"/>
          <w:szCs w:val="24"/>
        </w:rPr>
        <w:t>P</w:t>
      </w:r>
      <w:r w:rsidRPr="00BC77F2">
        <w:rPr>
          <w:rFonts w:cstheme="minorHAnsi"/>
          <w:i/>
          <w:iCs/>
          <w:sz w:val="24"/>
          <w:szCs w:val="24"/>
        </w:rPr>
        <w:t xml:space="preserve">roject </w:t>
      </w:r>
      <w:r w:rsidR="002215BA" w:rsidRPr="00BC77F2">
        <w:rPr>
          <w:rFonts w:cstheme="minorHAnsi"/>
          <w:i/>
          <w:iCs/>
          <w:sz w:val="24"/>
          <w:szCs w:val="24"/>
        </w:rPr>
        <w:t>P</w:t>
      </w:r>
      <w:r w:rsidRPr="00BC77F2">
        <w:rPr>
          <w:rFonts w:cstheme="minorHAnsi"/>
          <w:i/>
          <w:iCs/>
          <w:sz w:val="24"/>
          <w:szCs w:val="24"/>
        </w:rPr>
        <w:t>ermit</w:t>
      </w:r>
      <w:r w:rsidRPr="00BC77F2">
        <w:rPr>
          <w:rFonts w:cstheme="minorHAnsi"/>
          <w:sz w:val="24"/>
          <w:szCs w:val="24"/>
        </w:rPr>
        <w:t xml:space="preserve"> issued by a Designated Facilities Management Agency Representative. </w:t>
      </w:r>
    </w:p>
    <w:p w14:paraId="7F106C5E" w14:textId="77777777" w:rsidR="009C6957" w:rsidRPr="00BC77F2" w:rsidRDefault="009C6957" w:rsidP="009C6957">
      <w:pPr>
        <w:spacing w:after="0"/>
        <w:ind w:left="720"/>
        <w:jc w:val="both"/>
        <w:rPr>
          <w:rFonts w:cstheme="minorHAnsi"/>
          <w:sz w:val="24"/>
          <w:szCs w:val="24"/>
        </w:rPr>
      </w:pPr>
    </w:p>
    <w:p w14:paraId="341A3F9F" w14:textId="45DB73DE" w:rsidR="009C6957" w:rsidRPr="00BC77F2" w:rsidRDefault="009C6957" w:rsidP="004B4F41">
      <w:pPr>
        <w:spacing w:after="0" w:line="240" w:lineRule="auto"/>
        <w:jc w:val="both"/>
        <w:rPr>
          <w:rFonts w:cstheme="minorHAnsi"/>
          <w:sz w:val="24"/>
          <w:szCs w:val="24"/>
        </w:rPr>
      </w:pPr>
      <w:r w:rsidRPr="00BC77F2">
        <w:rPr>
          <w:rFonts w:cstheme="minorHAnsi"/>
          <w:sz w:val="24"/>
          <w:szCs w:val="24"/>
        </w:rPr>
        <w:t xml:space="preserve">Note that some of the work described under “Project Permits” is work that requires a building permit per the </w:t>
      </w:r>
      <w:r w:rsidR="004B4F41" w:rsidRPr="00BC77F2">
        <w:rPr>
          <w:rFonts w:cstheme="minorHAnsi"/>
          <w:sz w:val="24"/>
          <w:szCs w:val="24"/>
        </w:rPr>
        <w:t>V</w:t>
      </w:r>
      <w:r w:rsidRPr="00BC77F2">
        <w:rPr>
          <w:rFonts w:cstheme="minorHAnsi"/>
          <w:sz w:val="24"/>
          <w:szCs w:val="24"/>
        </w:rPr>
        <w:t xml:space="preserve">USBC but has been deemed minor in nature by the University Building Official in accordance with </w:t>
      </w:r>
      <w:r w:rsidR="004B4F41" w:rsidRPr="00BC77F2">
        <w:rPr>
          <w:rFonts w:cstheme="minorHAnsi"/>
          <w:sz w:val="24"/>
          <w:szCs w:val="24"/>
        </w:rPr>
        <w:t>V</w:t>
      </w:r>
      <w:r w:rsidRPr="00BC77F2">
        <w:rPr>
          <w:rFonts w:cstheme="minorHAnsi"/>
          <w:sz w:val="24"/>
          <w:szCs w:val="24"/>
        </w:rPr>
        <w:t xml:space="preserve">USBC Section 108. Such projects are thus delegated to the Agency Representatives as described for annual permits in the USBC and the procedures listed below.  </w:t>
      </w:r>
    </w:p>
    <w:p w14:paraId="6E0778C5" w14:textId="77777777" w:rsidR="009C6957" w:rsidRPr="00BC77F2" w:rsidRDefault="009C6957" w:rsidP="009C6957">
      <w:pPr>
        <w:spacing w:after="0"/>
        <w:jc w:val="both"/>
        <w:rPr>
          <w:rFonts w:cstheme="minorHAnsi"/>
          <w:sz w:val="24"/>
          <w:szCs w:val="24"/>
        </w:rPr>
      </w:pPr>
    </w:p>
    <w:p w14:paraId="2DA976A3" w14:textId="77777777" w:rsidR="0001173F" w:rsidRPr="00BC77F2" w:rsidRDefault="009C6957" w:rsidP="000E6113">
      <w:pPr>
        <w:spacing w:after="0" w:line="240" w:lineRule="auto"/>
        <w:jc w:val="both"/>
        <w:rPr>
          <w:rFonts w:cstheme="minorHAnsi"/>
          <w:sz w:val="24"/>
          <w:szCs w:val="24"/>
        </w:rPr>
      </w:pPr>
      <w:r w:rsidRPr="00BC77F2">
        <w:rPr>
          <w:rFonts w:cstheme="minorHAnsi"/>
          <w:sz w:val="24"/>
          <w:szCs w:val="24"/>
        </w:rPr>
        <w:t xml:space="preserve">Permits may be upgraded from a “No Permit” project to one requiring a “Project Permit”; “Project Permit” projects may similarly be upgraded to require a </w:t>
      </w:r>
      <w:r w:rsidR="000E6113" w:rsidRPr="00BC77F2">
        <w:rPr>
          <w:rFonts w:cstheme="minorHAnsi"/>
          <w:sz w:val="24"/>
          <w:szCs w:val="24"/>
        </w:rPr>
        <w:t>B</w:t>
      </w:r>
      <w:r w:rsidRPr="00BC77F2">
        <w:rPr>
          <w:rFonts w:cstheme="minorHAnsi"/>
          <w:sz w:val="24"/>
          <w:szCs w:val="24"/>
        </w:rPr>
        <w:t xml:space="preserve">uilding </w:t>
      </w:r>
      <w:r w:rsidR="000E6113" w:rsidRPr="00BC77F2">
        <w:rPr>
          <w:rFonts w:cstheme="minorHAnsi"/>
          <w:sz w:val="24"/>
          <w:szCs w:val="24"/>
        </w:rPr>
        <w:t>P</w:t>
      </w:r>
      <w:r w:rsidRPr="00BC77F2">
        <w:rPr>
          <w:rFonts w:cstheme="minorHAnsi"/>
          <w:sz w:val="24"/>
          <w:szCs w:val="24"/>
        </w:rPr>
        <w:t>ermit. The final decision regarding permits and upgrades required will be made by permit signatories.</w:t>
      </w:r>
    </w:p>
    <w:p w14:paraId="7CE2A333" w14:textId="77777777" w:rsidR="0001173F" w:rsidRPr="00BC77F2" w:rsidRDefault="0001173F" w:rsidP="000E6113">
      <w:pPr>
        <w:spacing w:after="0" w:line="240" w:lineRule="auto"/>
        <w:jc w:val="both"/>
        <w:rPr>
          <w:rFonts w:cstheme="minorHAnsi"/>
          <w:sz w:val="24"/>
          <w:szCs w:val="24"/>
        </w:rPr>
      </w:pPr>
    </w:p>
    <w:p w14:paraId="336DBE21" w14:textId="617183F4" w:rsidR="009C6957" w:rsidRPr="00BC77F2" w:rsidRDefault="000E6113" w:rsidP="000E6113">
      <w:pPr>
        <w:spacing w:after="0" w:line="240" w:lineRule="auto"/>
        <w:jc w:val="both"/>
        <w:rPr>
          <w:rFonts w:cstheme="minorHAnsi"/>
          <w:sz w:val="24"/>
          <w:szCs w:val="24"/>
        </w:rPr>
      </w:pPr>
      <w:r w:rsidRPr="00BC77F2">
        <w:rPr>
          <w:rFonts w:cstheme="minorHAnsi"/>
          <w:sz w:val="24"/>
          <w:szCs w:val="24"/>
        </w:rPr>
        <w:t>V</w:t>
      </w:r>
      <w:r w:rsidR="009C6957" w:rsidRPr="00BC77F2">
        <w:rPr>
          <w:rFonts w:cstheme="minorHAnsi"/>
          <w:sz w:val="24"/>
          <w:szCs w:val="24"/>
        </w:rPr>
        <w:t xml:space="preserve">USBC Section 108 governs </w:t>
      </w:r>
      <w:r w:rsidR="00203590" w:rsidRPr="00BC77F2">
        <w:rPr>
          <w:rFonts w:cstheme="minorHAnsi"/>
          <w:sz w:val="24"/>
          <w:szCs w:val="24"/>
        </w:rPr>
        <w:t>the</w:t>
      </w:r>
      <w:r w:rsidR="009C6957" w:rsidRPr="00BC77F2">
        <w:rPr>
          <w:rFonts w:cstheme="minorHAnsi"/>
          <w:sz w:val="24"/>
          <w:szCs w:val="24"/>
        </w:rPr>
        <w:t xml:space="preserve"> type of work </w:t>
      </w:r>
      <w:proofErr w:type="gramStart"/>
      <w:r w:rsidR="009C6957" w:rsidRPr="00BC77F2">
        <w:rPr>
          <w:rFonts w:cstheme="minorHAnsi"/>
          <w:sz w:val="24"/>
          <w:szCs w:val="24"/>
        </w:rPr>
        <w:t>is required to have</w:t>
      </w:r>
      <w:proofErr w:type="gramEnd"/>
      <w:r w:rsidR="009C6957" w:rsidRPr="00BC77F2">
        <w:rPr>
          <w:rFonts w:cstheme="minorHAnsi"/>
          <w:sz w:val="24"/>
          <w:szCs w:val="24"/>
        </w:rPr>
        <w:t xml:space="preserve"> a building permit.  The following may be used </w:t>
      </w:r>
      <w:r w:rsidR="00203590" w:rsidRPr="00BC77F2">
        <w:rPr>
          <w:rFonts w:cstheme="minorHAnsi"/>
          <w:sz w:val="24"/>
          <w:szCs w:val="24"/>
        </w:rPr>
        <w:t>as</w:t>
      </w:r>
      <w:r w:rsidR="009C6957" w:rsidRPr="00BC77F2">
        <w:rPr>
          <w:rFonts w:cstheme="minorHAnsi"/>
          <w:sz w:val="24"/>
          <w:szCs w:val="24"/>
        </w:rPr>
        <w:t xml:space="preserve"> guidance:</w:t>
      </w:r>
    </w:p>
    <w:p w14:paraId="1423CB16" w14:textId="77777777" w:rsidR="009C6957" w:rsidRPr="00BC77F2" w:rsidRDefault="009C6957" w:rsidP="009C6957">
      <w:pPr>
        <w:spacing w:after="0" w:line="240" w:lineRule="auto"/>
        <w:jc w:val="both"/>
        <w:rPr>
          <w:rFonts w:cstheme="minorHAnsi"/>
          <w:sz w:val="24"/>
          <w:szCs w:val="24"/>
        </w:rPr>
      </w:pPr>
    </w:p>
    <w:p w14:paraId="3C32CF54" w14:textId="621F2333" w:rsidR="009C6957" w:rsidRPr="00BC77F2" w:rsidRDefault="000E6113" w:rsidP="009C6957">
      <w:pPr>
        <w:numPr>
          <w:ilvl w:val="0"/>
          <w:numId w:val="5"/>
        </w:numPr>
        <w:spacing w:after="0" w:line="240" w:lineRule="auto"/>
        <w:jc w:val="both"/>
        <w:rPr>
          <w:rFonts w:cstheme="minorHAnsi"/>
          <w:sz w:val="24"/>
          <w:szCs w:val="24"/>
        </w:rPr>
      </w:pPr>
      <w:r w:rsidRPr="00BC77F2">
        <w:rPr>
          <w:rFonts w:cstheme="minorHAnsi"/>
          <w:i/>
          <w:iCs/>
          <w:sz w:val="24"/>
          <w:szCs w:val="24"/>
        </w:rPr>
        <w:t>Building Permits</w:t>
      </w:r>
      <w:r w:rsidRPr="00BC77F2">
        <w:rPr>
          <w:rFonts w:cstheme="minorHAnsi"/>
          <w:sz w:val="24"/>
          <w:szCs w:val="24"/>
        </w:rPr>
        <w:t xml:space="preserve"> </w:t>
      </w:r>
      <w:r w:rsidR="009C6957" w:rsidRPr="00BC77F2">
        <w:rPr>
          <w:rFonts w:cstheme="minorHAnsi"/>
          <w:sz w:val="24"/>
          <w:szCs w:val="24"/>
        </w:rPr>
        <w:t>are required for:</w:t>
      </w:r>
    </w:p>
    <w:p w14:paraId="0448962C"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Capital projects</w:t>
      </w:r>
    </w:p>
    <w:p w14:paraId="6FB5C27D"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Construction or demolition of a building or structure.</w:t>
      </w:r>
    </w:p>
    <w:p w14:paraId="2AF33191"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lastRenderedPageBreak/>
        <w:t>Site/foundation/utility preparation for factory built or prefabricated structures</w:t>
      </w:r>
    </w:p>
    <w:p w14:paraId="4EC160C4"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Change in building use or occupancy</w:t>
      </w:r>
    </w:p>
    <w:p w14:paraId="6BAA17EA"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Removal or cutting out a section of a structural member</w:t>
      </w:r>
    </w:p>
    <w:p w14:paraId="77646E9B"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New/relocated/replaced/altered elevators and any work other than repair</w:t>
      </w:r>
    </w:p>
    <w:p w14:paraId="62F42139" w14:textId="77777777" w:rsidR="009C6957" w:rsidRPr="00BC77F2" w:rsidRDefault="009C6957" w:rsidP="009C6957">
      <w:pPr>
        <w:numPr>
          <w:ilvl w:val="0"/>
          <w:numId w:val="6"/>
        </w:numPr>
        <w:tabs>
          <w:tab w:val="num" w:pos="1800"/>
        </w:tabs>
        <w:spacing w:after="0" w:line="240" w:lineRule="auto"/>
        <w:ind w:left="1800"/>
        <w:jc w:val="both"/>
        <w:rPr>
          <w:rFonts w:cstheme="minorHAnsi"/>
          <w:sz w:val="24"/>
          <w:szCs w:val="24"/>
        </w:rPr>
      </w:pPr>
      <w:r w:rsidRPr="00BC77F2">
        <w:rPr>
          <w:rFonts w:cstheme="minorHAnsi"/>
          <w:sz w:val="24"/>
          <w:szCs w:val="24"/>
        </w:rPr>
        <w:t>Adding/removing HVAC, electrical, plumbing, gas, fire protection (sprinkler, suppression, alarm) systems</w:t>
      </w:r>
    </w:p>
    <w:p w14:paraId="4AAB7DB8" w14:textId="77777777" w:rsidR="009C6957" w:rsidRPr="00BC77F2" w:rsidRDefault="009C6957" w:rsidP="009C6957">
      <w:pPr>
        <w:numPr>
          <w:ilvl w:val="0"/>
          <w:numId w:val="6"/>
        </w:numPr>
        <w:tabs>
          <w:tab w:val="num" w:pos="1800"/>
        </w:tabs>
        <w:spacing w:after="0" w:line="240" w:lineRule="auto"/>
        <w:ind w:left="1800"/>
        <w:jc w:val="both"/>
        <w:rPr>
          <w:rFonts w:cstheme="minorHAnsi"/>
          <w:sz w:val="24"/>
          <w:szCs w:val="24"/>
        </w:rPr>
      </w:pPr>
      <w:r w:rsidRPr="00BC77F2">
        <w:rPr>
          <w:rFonts w:cstheme="minorHAnsi"/>
          <w:sz w:val="24"/>
          <w:szCs w:val="24"/>
        </w:rPr>
        <w:t>Projects involving the following:</w:t>
      </w:r>
    </w:p>
    <w:p w14:paraId="3002D8E8" w14:textId="77777777"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Mechanical – alteration or relocation of the quantity or source of ventilation, exhaust, or combustion air; alteration or relocation of boilers, water heaters, pressure vessels, or refrigeration equipment; change in refrigerant classification for replacement in kind of refrigeration equipment</w:t>
      </w:r>
    </w:p>
    <w:p w14:paraId="784806AF" w14:textId="77777777"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 xml:space="preserve">Electrical – alteration or relocation of any 3-phase circuits, single phase </w:t>
      </w:r>
      <w:proofErr w:type="gramStart"/>
      <w:r w:rsidRPr="00BC77F2">
        <w:rPr>
          <w:rFonts w:cstheme="minorHAnsi"/>
          <w:sz w:val="24"/>
          <w:szCs w:val="24"/>
        </w:rPr>
        <w:t>208 or 240 volt</w:t>
      </w:r>
      <w:proofErr w:type="gramEnd"/>
      <w:r w:rsidRPr="00BC77F2">
        <w:rPr>
          <w:rFonts w:cstheme="minorHAnsi"/>
          <w:sz w:val="24"/>
          <w:szCs w:val="24"/>
        </w:rPr>
        <w:t xml:space="preserve"> circuits greater than 50 amp, or single phase </w:t>
      </w:r>
      <w:proofErr w:type="gramStart"/>
      <w:r w:rsidRPr="00BC77F2">
        <w:rPr>
          <w:rFonts w:cstheme="minorHAnsi"/>
          <w:sz w:val="24"/>
          <w:szCs w:val="24"/>
        </w:rPr>
        <w:t>277 volt</w:t>
      </w:r>
      <w:proofErr w:type="gramEnd"/>
      <w:r w:rsidRPr="00BC77F2">
        <w:rPr>
          <w:rFonts w:cstheme="minorHAnsi"/>
          <w:sz w:val="24"/>
          <w:szCs w:val="24"/>
        </w:rPr>
        <w:t xml:space="preserve"> circuits greater than 30 amp</w:t>
      </w:r>
    </w:p>
    <w:p w14:paraId="7E354F92" w14:textId="77777777"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Plumbing – alteration or relocation of plumbing fixtures, water supply, water distribution, sanitary waste, special waste, or storm drainage</w:t>
      </w:r>
    </w:p>
    <w:p w14:paraId="5E3A98BC" w14:textId="77777777"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Gas Piping – alteration or relocation of fuel gas or fuel oil piping systems</w:t>
      </w:r>
    </w:p>
    <w:p w14:paraId="09025884" w14:textId="2D63F1DA"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 xml:space="preserve">Fire Sprinkler – alteration or relocation of water supply or equipment other than sprinkler heads; </w:t>
      </w:r>
      <w:r w:rsidR="002961DC" w:rsidRPr="00BC77F2">
        <w:rPr>
          <w:rFonts w:cstheme="minorHAnsi"/>
          <w:sz w:val="24"/>
          <w:szCs w:val="24"/>
        </w:rPr>
        <w:t xml:space="preserve">relocation of </w:t>
      </w:r>
      <w:r w:rsidRPr="00BC77F2">
        <w:rPr>
          <w:rFonts w:cstheme="minorHAnsi"/>
          <w:sz w:val="24"/>
          <w:szCs w:val="24"/>
        </w:rPr>
        <w:t>more than 10 percent of sprinkler heads per story</w:t>
      </w:r>
    </w:p>
    <w:p w14:paraId="3A0A68DD" w14:textId="77777777"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Fire Suppression – alteration or relocation of suppression agent or equipment</w:t>
      </w:r>
    </w:p>
    <w:p w14:paraId="3C65C6DE" w14:textId="79727615" w:rsidR="009C6957" w:rsidRPr="00BC77F2" w:rsidRDefault="009C6957" w:rsidP="009C6957">
      <w:pPr>
        <w:numPr>
          <w:ilvl w:val="0"/>
          <w:numId w:val="15"/>
        </w:numPr>
        <w:spacing w:after="0" w:line="240" w:lineRule="auto"/>
        <w:jc w:val="both"/>
        <w:rPr>
          <w:rFonts w:cstheme="minorHAnsi"/>
          <w:sz w:val="24"/>
          <w:szCs w:val="24"/>
        </w:rPr>
      </w:pPr>
      <w:r w:rsidRPr="00BC77F2">
        <w:rPr>
          <w:rFonts w:cstheme="minorHAnsi"/>
          <w:sz w:val="24"/>
          <w:szCs w:val="24"/>
        </w:rPr>
        <w:t>Fire Alarm – alteration of system logic; alteration or relocation of equipment other than alarm devices;</w:t>
      </w:r>
      <w:r w:rsidR="001B4856" w:rsidRPr="00BC77F2">
        <w:rPr>
          <w:rFonts w:cstheme="minorHAnsi"/>
          <w:sz w:val="24"/>
          <w:szCs w:val="24"/>
        </w:rPr>
        <w:t xml:space="preserve"> relocation of more than 10 percent of alarm devices per story </w:t>
      </w:r>
    </w:p>
    <w:p w14:paraId="278B11A9"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Installation or alterations involving:</w:t>
      </w:r>
    </w:p>
    <w:p w14:paraId="1D314029" w14:textId="77777777" w:rsidR="009C6957" w:rsidRPr="00BC77F2" w:rsidRDefault="009C6957" w:rsidP="009C6957">
      <w:pPr>
        <w:numPr>
          <w:ilvl w:val="0"/>
          <w:numId w:val="13"/>
        </w:numPr>
        <w:spacing w:after="0" w:line="240" w:lineRule="auto"/>
        <w:jc w:val="both"/>
        <w:rPr>
          <w:rFonts w:cstheme="minorHAnsi"/>
          <w:sz w:val="24"/>
          <w:szCs w:val="24"/>
        </w:rPr>
      </w:pPr>
      <w:r w:rsidRPr="00BC77F2">
        <w:rPr>
          <w:rFonts w:cstheme="minorHAnsi"/>
          <w:sz w:val="24"/>
          <w:szCs w:val="24"/>
        </w:rPr>
        <w:t>The removal or addition of any wall partition or portion thereof</w:t>
      </w:r>
    </w:p>
    <w:p w14:paraId="05772E7A" w14:textId="77777777" w:rsidR="009C6957" w:rsidRPr="00BC77F2" w:rsidRDefault="009C6957" w:rsidP="009C6957">
      <w:pPr>
        <w:numPr>
          <w:ilvl w:val="0"/>
          <w:numId w:val="13"/>
        </w:numPr>
        <w:spacing w:after="0" w:line="240" w:lineRule="auto"/>
        <w:jc w:val="both"/>
        <w:rPr>
          <w:rFonts w:cstheme="minorHAnsi"/>
          <w:sz w:val="24"/>
          <w:szCs w:val="24"/>
        </w:rPr>
      </w:pPr>
      <w:r w:rsidRPr="00BC77F2">
        <w:rPr>
          <w:rFonts w:cstheme="minorHAnsi"/>
          <w:sz w:val="24"/>
          <w:szCs w:val="24"/>
        </w:rPr>
        <w:t>Any structural component</w:t>
      </w:r>
    </w:p>
    <w:p w14:paraId="483EC008" w14:textId="77777777" w:rsidR="009C6957" w:rsidRPr="00BC77F2" w:rsidRDefault="009C6957" w:rsidP="009C6957">
      <w:pPr>
        <w:numPr>
          <w:ilvl w:val="0"/>
          <w:numId w:val="13"/>
        </w:numPr>
        <w:spacing w:after="0" w:line="240" w:lineRule="auto"/>
        <w:jc w:val="both"/>
        <w:rPr>
          <w:rFonts w:cstheme="minorHAnsi"/>
          <w:sz w:val="24"/>
          <w:szCs w:val="24"/>
        </w:rPr>
      </w:pPr>
      <w:r w:rsidRPr="00BC77F2">
        <w:rPr>
          <w:rFonts w:cstheme="minorHAnsi"/>
          <w:sz w:val="24"/>
          <w:szCs w:val="24"/>
        </w:rPr>
        <w:t>Repair or replacement of any component of a fire or smoke rated assembly</w:t>
      </w:r>
    </w:p>
    <w:p w14:paraId="2A59D836" w14:textId="77777777" w:rsidR="009C6957" w:rsidRPr="00BC77F2" w:rsidRDefault="009C6957" w:rsidP="009C6957">
      <w:pPr>
        <w:numPr>
          <w:ilvl w:val="0"/>
          <w:numId w:val="13"/>
        </w:numPr>
        <w:spacing w:after="0" w:line="240" w:lineRule="auto"/>
        <w:jc w:val="both"/>
        <w:rPr>
          <w:rFonts w:cstheme="minorHAnsi"/>
          <w:sz w:val="24"/>
          <w:szCs w:val="24"/>
        </w:rPr>
      </w:pPr>
      <w:r w:rsidRPr="00BC77F2">
        <w:rPr>
          <w:rFonts w:cstheme="minorHAnsi"/>
          <w:sz w:val="24"/>
          <w:szCs w:val="24"/>
        </w:rPr>
        <w:t>Any required means of egress system</w:t>
      </w:r>
    </w:p>
    <w:p w14:paraId="53C85945" w14:textId="77777777" w:rsidR="009C6957" w:rsidRPr="00BC77F2" w:rsidRDefault="009C6957" w:rsidP="009C6957">
      <w:pPr>
        <w:numPr>
          <w:ilvl w:val="0"/>
          <w:numId w:val="13"/>
        </w:numPr>
        <w:spacing w:after="0" w:line="240" w:lineRule="auto"/>
        <w:jc w:val="both"/>
        <w:rPr>
          <w:rFonts w:cstheme="minorHAnsi"/>
          <w:sz w:val="24"/>
          <w:szCs w:val="24"/>
        </w:rPr>
      </w:pPr>
      <w:r w:rsidRPr="00BC77F2">
        <w:rPr>
          <w:rFonts w:cstheme="minorHAnsi"/>
          <w:sz w:val="24"/>
          <w:szCs w:val="24"/>
        </w:rPr>
        <w:t>Any equipment regulated by the USBC</w:t>
      </w:r>
    </w:p>
    <w:p w14:paraId="48159B1C"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 xml:space="preserve">Installation of temporary structures such as stages, platforms, and bleachers </w:t>
      </w:r>
    </w:p>
    <w:p w14:paraId="7FEC625A"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Movement of a lot line that increases the hazard to or decreases the level of safety of an existing building or structure in comparison to the building code under which such building or structure was constructed</w:t>
      </w:r>
    </w:p>
    <w:p w14:paraId="2A860717"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Utility structures</w:t>
      </w:r>
    </w:p>
    <w:p w14:paraId="72CAC283"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Roof replacement projects where the work is the replacement of more than 100 square feet of an existing roof covering</w:t>
      </w:r>
    </w:p>
    <w:p w14:paraId="67950E87"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Adding/removing/altering parking lots and roads</w:t>
      </w:r>
    </w:p>
    <w:p w14:paraId="5C5B4375" w14:textId="777777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Fences and guardrails required for pedestrian safety, accessibility, safeguards during construction or protection of paths of egress</w:t>
      </w:r>
    </w:p>
    <w:p w14:paraId="3437C75B" w14:textId="21D39AB6"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lastRenderedPageBreak/>
        <w:t xml:space="preserve">Application for a permit may be required by the building official for the installation of replacement siding, </w:t>
      </w:r>
      <w:r w:rsidR="00C21009" w:rsidRPr="00BC77F2">
        <w:rPr>
          <w:rFonts w:cstheme="minorHAnsi"/>
          <w:sz w:val="24"/>
          <w:szCs w:val="24"/>
        </w:rPr>
        <w:t>roofing,</w:t>
      </w:r>
      <w:r w:rsidRPr="00BC77F2">
        <w:rPr>
          <w:rFonts w:cstheme="minorHAnsi"/>
          <w:sz w:val="24"/>
          <w:szCs w:val="24"/>
        </w:rPr>
        <w:t xml:space="preserve"> and windows in buildings within a historic district</w:t>
      </w:r>
    </w:p>
    <w:p w14:paraId="5AE7BE75" w14:textId="6FEAC477" w:rsidR="009C6957" w:rsidRPr="00BC77F2" w:rsidRDefault="009C6957" w:rsidP="009C6957">
      <w:pPr>
        <w:numPr>
          <w:ilvl w:val="0"/>
          <w:numId w:val="6"/>
        </w:numPr>
        <w:spacing w:after="0" w:line="240" w:lineRule="auto"/>
        <w:ind w:left="1800"/>
        <w:jc w:val="both"/>
        <w:rPr>
          <w:rFonts w:cstheme="minorHAnsi"/>
          <w:sz w:val="24"/>
          <w:szCs w:val="24"/>
        </w:rPr>
      </w:pPr>
      <w:r w:rsidRPr="00BC77F2">
        <w:rPr>
          <w:rFonts w:cstheme="minorHAnsi"/>
          <w:sz w:val="24"/>
          <w:szCs w:val="24"/>
        </w:rPr>
        <w:t xml:space="preserve">Any other work as required by the </w:t>
      </w:r>
      <w:r w:rsidR="00F82116" w:rsidRPr="00BC77F2">
        <w:rPr>
          <w:rFonts w:cstheme="minorHAnsi"/>
          <w:sz w:val="24"/>
          <w:szCs w:val="24"/>
        </w:rPr>
        <w:t>V</w:t>
      </w:r>
      <w:r w:rsidRPr="00BC77F2">
        <w:rPr>
          <w:rFonts w:cstheme="minorHAnsi"/>
          <w:sz w:val="24"/>
          <w:szCs w:val="24"/>
        </w:rPr>
        <w:t xml:space="preserve">USBC.  </w:t>
      </w:r>
    </w:p>
    <w:p w14:paraId="68F73CF7" w14:textId="77777777" w:rsidR="00F82116" w:rsidRPr="00BC77F2" w:rsidRDefault="00F82116" w:rsidP="00F82116">
      <w:pPr>
        <w:spacing w:after="0" w:line="240" w:lineRule="auto"/>
        <w:ind w:left="1800"/>
        <w:jc w:val="both"/>
        <w:rPr>
          <w:rFonts w:cstheme="minorHAnsi"/>
          <w:sz w:val="24"/>
          <w:szCs w:val="24"/>
        </w:rPr>
      </w:pPr>
    </w:p>
    <w:p w14:paraId="55920AFA" w14:textId="38489A00" w:rsidR="009C6957" w:rsidRPr="00BC77F2" w:rsidRDefault="001F6022" w:rsidP="009C6957">
      <w:pPr>
        <w:numPr>
          <w:ilvl w:val="0"/>
          <w:numId w:val="5"/>
        </w:numPr>
        <w:spacing w:after="0" w:line="240" w:lineRule="auto"/>
        <w:jc w:val="both"/>
        <w:rPr>
          <w:rFonts w:cstheme="minorHAnsi"/>
          <w:sz w:val="24"/>
          <w:szCs w:val="24"/>
        </w:rPr>
      </w:pPr>
      <w:r w:rsidRPr="00BC77F2">
        <w:rPr>
          <w:rFonts w:cstheme="minorHAnsi"/>
          <w:i/>
          <w:iCs/>
          <w:sz w:val="24"/>
          <w:szCs w:val="24"/>
        </w:rPr>
        <w:t>Project Permits</w:t>
      </w:r>
      <w:r w:rsidR="009C6957" w:rsidRPr="00BC77F2">
        <w:rPr>
          <w:rFonts w:cstheme="minorHAnsi"/>
          <w:sz w:val="24"/>
          <w:szCs w:val="24"/>
        </w:rPr>
        <w:t xml:space="preserve"> are required for:</w:t>
      </w:r>
    </w:p>
    <w:p w14:paraId="5EBBFEB9" w14:textId="6F7F7591"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 xml:space="preserve">Removal or disturbing any lead paint </w:t>
      </w:r>
      <w:r w:rsidR="001C16F1" w:rsidRPr="00BC77F2">
        <w:rPr>
          <w:rFonts w:cstheme="minorHAnsi"/>
          <w:sz w:val="24"/>
          <w:szCs w:val="24"/>
        </w:rPr>
        <w:t>or asbestos containing material</w:t>
      </w:r>
    </w:p>
    <w:p w14:paraId="6D27DA3E" w14:textId="77777777"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 xml:space="preserve">Installation of wiring and equipment that operates at less than 50 volts.  However, a building permit is required where any such installations </w:t>
      </w:r>
      <w:proofErr w:type="gramStart"/>
      <w:r w:rsidRPr="00BC77F2">
        <w:rPr>
          <w:rFonts w:cstheme="minorHAnsi"/>
          <w:sz w:val="24"/>
          <w:szCs w:val="24"/>
        </w:rPr>
        <w:t>are located in</w:t>
      </w:r>
      <w:proofErr w:type="gramEnd"/>
      <w:r w:rsidRPr="00BC77F2">
        <w:rPr>
          <w:rFonts w:cstheme="minorHAnsi"/>
          <w:sz w:val="24"/>
          <w:szCs w:val="24"/>
        </w:rPr>
        <w:t xml:space="preserve"> a plenum, penetrate fire rated or smoke protected construction or a component of any of the following:</w:t>
      </w:r>
    </w:p>
    <w:p w14:paraId="2CEC70F7"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Fire alarm system</w:t>
      </w:r>
    </w:p>
    <w:p w14:paraId="05B671B3"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Fire detection system</w:t>
      </w:r>
    </w:p>
    <w:p w14:paraId="43349BD2"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Fire suppression system</w:t>
      </w:r>
    </w:p>
    <w:p w14:paraId="544A9F2E"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Smoke control system</w:t>
      </w:r>
    </w:p>
    <w:p w14:paraId="4DC98406"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Fire protection supervisory system</w:t>
      </w:r>
    </w:p>
    <w:p w14:paraId="46DAABA0"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Elevator fire safety control system</w:t>
      </w:r>
    </w:p>
    <w:p w14:paraId="4DF703F9"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Access or egress control system or delayed egress locking or latching system</w:t>
      </w:r>
    </w:p>
    <w:p w14:paraId="1860420C"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Fire damper</w:t>
      </w:r>
    </w:p>
    <w:p w14:paraId="3FD290FD" w14:textId="77777777" w:rsidR="009C6957" w:rsidRPr="00BC77F2" w:rsidRDefault="009C6957" w:rsidP="009C6957">
      <w:pPr>
        <w:numPr>
          <w:ilvl w:val="0"/>
          <w:numId w:val="14"/>
        </w:numPr>
        <w:spacing w:after="0" w:line="240" w:lineRule="auto"/>
        <w:jc w:val="both"/>
        <w:rPr>
          <w:rFonts w:cstheme="minorHAnsi"/>
          <w:sz w:val="24"/>
          <w:szCs w:val="24"/>
        </w:rPr>
      </w:pPr>
      <w:r w:rsidRPr="00BC77F2">
        <w:rPr>
          <w:rFonts w:cstheme="minorHAnsi"/>
          <w:sz w:val="24"/>
          <w:szCs w:val="24"/>
        </w:rPr>
        <w:t>Door control system</w:t>
      </w:r>
    </w:p>
    <w:p w14:paraId="0C111075" w14:textId="77777777"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Flagpoles 30 feet or less in height</w:t>
      </w:r>
    </w:p>
    <w:p w14:paraId="05B1041E" w14:textId="2CD67820"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 xml:space="preserve">One story detached structures used as tool and storage sheds, </w:t>
      </w:r>
      <w:r w:rsidR="00C21009" w:rsidRPr="00BC77F2">
        <w:rPr>
          <w:rFonts w:cstheme="minorHAnsi"/>
          <w:sz w:val="24"/>
          <w:szCs w:val="24"/>
        </w:rPr>
        <w:t>playhouses,</w:t>
      </w:r>
      <w:r w:rsidRPr="00BC77F2">
        <w:rPr>
          <w:rFonts w:cstheme="minorHAnsi"/>
          <w:sz w:val="24"/>
          <w:szCs w:val="24"/>
        </w:rPr>
        <w:t xml:space="preserve"> or similar uses, provided the building area does not exceed 256 square feet and the structures are not classified as a Group F-1 or H occupancy</w:t>
      </w:r>
    </w:p>
    <w:p w14:paraId="72F79B6F" w14:textId="77777777"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 xml:space="preserve">Concrete or masonry </w:t>
      </w:r>
      <w:proofErr w:type="spellStart"/>
      <w:r w:rsidRPr="00BC77F2">
        <w:rPr>
          <w:rFonts w:cstheme="minorHAnsi"/>
          <w:sz w:val="24"/>
          <w:szCs w:val="24"/>
        </w:rPr>
        <w:t>walls,</w:t>
      </w:r>
      <w:proofErr w:type="spellEnd"/>
      <w:r w:rsidRPr="00BC77F2">
        <w:rPr>
          <w:rFonts w:cstheme="minorHAnsi"/>
          <w:sz w:val="24"/>
          <w:szCs w:val="24"/>
        </w:rPr>
        <w:t xml:space="preserve"> provided such walls do not exceed six feet in height above the finished grade</w:t>
      </w:r>
    </w:p>
    <w:p w14:paraId="2012D56E" w14:textId="77777777"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 xml:space="preserve">Fences of any height for which a building permit is not required </w:t>
      </w:r>
    </w:p>
    <w:p w14:paraId="0D92AA37" w14:textId="14510493" w:rsidR="009C6957" w:rsidRPr="00BC77F2" w:rsidRDefault="009C6957" w:rsidP="009C6957">
      <w:pPr>
        <w:numPr>
          <w:ilvl w:val="0"/>
          <w:numId w:val="7"/>
        </w:numPr>
        <w:tabs>
          <w:tab w:val="num" w:pos="1800"/>
        </w:tabs>
        <w:spacing w:after="0" w:line="240" w:lineRule="auto"/>
        <w:ind w:left="1800"/>
        <w:jc w:val="both"/>
        <w:rPr>
          <w:rFonts w:cstheme="minorHAnsi"/>
          <w:sz w:val="24"/>
          <w:szCs w:val="24"/>
        </w:rPr>
      </w:pPr>
      <w:r w:rsidRPr="00BC77F2">
        <w:rPr>
          <w:rFonts w:cstheme="minorHAnsi"/>
          <w:sz w:val="24"/>
          <w:szCs w:val="24"/>
        </w:rPr>
        <w:t xml:space="preserve">Ordinary repairs as defined in </w:t>
      </w:r>
      <w:r w:rsidR="00F87494" w:rsidRPr="00BC77F2">
        <w:rPr>
          <w:rFonts w:cstheme="minorHAnsi"/>
          <w:sz w:val="24"/>
          <w:szCs w:val="24"/>
        </w:rPr>
        <w:t>V</w:t>
      </w:r>
      <w:r w:rsidRPr="00BC77F2">
        <w:rPr>
          <w:rFonts w:cstheme="minorHAnsi"/>
          <w:sz w:val="24"/>
          <w:szCs w:val="24"/>
        </w:rPr>
        <w:t xml:space="preserve">USBC 108.2 Item 14 or deemed by the building official to be </w:t>
      </w:r>
      <w:proofErr w:type="gramStart"/>
      <w:r w:rsidRPr="00BC77F2">
        <w:rPr>
          <w:rFonts w:cstheme="minorHAnsi"/>
          <w:sz w:val="24"/>
          <w:szCs w:val="24"/>
        </w:rPr>
        <w:t>minor</w:t>
      </w:r>
      <w:proofErr w:type="gramEnd"/>
      <w:r w:rsidRPr="00BC77F2">
        <w:rPr>
          <w:rFonts w:cstheme="minorHAnsi"/>
          <w:sz w:val="24"/>
          <w:szCs w:val="24"/>
        </w:rPr>
        <w:t xml:space="preserve"> which does not adversely affect public health or safety</w:t>
      </w:r>
    </w:p>
    <w:p w14:paraId="4E98BDDF" w14:textId="77777777" w:rsidR="009C6957" w:rsidRPr="00BC77F2" w:rsidRDefault="009C6957" w:rsidP="009C6957">
      <w:pPr>
        <w:spacing w:after="0" w:line="240" w:lineRule="auto"/>
        <w:ind w:left="1800"/>
        <w:jc w:val="both"/>
        <w:rPr>
          <w:rFonts w:cstheme="minorHAnsi"/>
          <w:sz w:val="24"/>
          <w:szCs w:val="24"/>
        </w:rPr>
      </w:pPr>
    </w:p>
    <w:p w14:paraId="54B8EF33" w14:textId="1B180D6D" w:rsidR="009C6957" w:rsidRPr="00BC77F2" w:rsidRDefault="009C6957" w:rsidP="009C6957">
      <w:pPr>
        <w:numPr>
          <w:ilvl w:val="0"/>
          <w:numId w:val="5"/>
        </w:numPr>
        <w:spacing w:after="0" w:line="240" w:lineRule="auto"/>
        <w:jc w:val="both"/>
        <w:rPr>
          <w:rFonts w:cstheme="minorHAnsi"/>
          <w:sz w:val="24"/>
          <w:szCs w:val="24"/>
        </w:rPr>
      </w:pPr>
      <w:r w:rsidRPr="00BC77F2">
        <w:rPr>
          <w:rFonts w:cstheme="minorHAnsi"/>
          <w:i/>
          <w:iCs/>
          <w:sz w:val="24"/>
          <w:szCs w:val="24"/>
        </w:rPr>
        <w:t xml:space="preserve">No </w:t>
      </w:r>
      <w:r w:rsidR="002215BA" w:rsidRPr="00BC77F2">
        <w:rPr>
          <w:rFonts w:cstheme="minorHAnsi"/>
          <w:i/>
          <w:iCs/>
          <w:sz w:val="24"/>
          <w:szCs w:val="24"/>
        </w:rPr>
        <w:t>P</w:t>
      </w:r>
      <w:r w:rsidRPr="00BC77F2">
        <w:rPr>
          <w:rFonts w:cstheme="minorHAnsi"/>
          <w:i/>
          <w:iCs/>
          <w:sz w:val="24"/>
          <w:szCs w:val="24"/>
        </w:rPr>
        <w:t>ermit</w:t>
      </w:r>
      <w:r w:rsidR="002215BA" w:rsidRPr="00BC77F2">
        <w:rPr>
          <w:rFonts w:cstheme="minorHAnsi"/>
          <w:sz w:val="24"/>
          <w:szCs w:val="24"/>
        </w:rPr>
        <w:t xml:space="preserve"> is </w:t>
      </w:r>
      <w:r w:rsidRPr="00BC77F2">
        <w:rPr>
          <w:rFonts w:cstheme="minorHAnsi"/>
          <w:sz w:val="24"/>
          <w:szCs w:val="24"/>
        </w:rPr>
        <w:t>required for:</w:t>
      </w:r>
    </w:p>
    <w:p w14:paraId="55BD538A" w14:textId="3B8E7D04"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 xml:space="preserve">Work not regulated by the </w:t>
      </w:r>
      <w:r w:rsidR="008D3E4F" w:rsidRPr="00BC77F2">
        <w:rPr>
          <w:rFonts w:cstheme="minorHAnsi"/>
          <w:sz w:val="24"/>
          <w:szCs w:val="24"/>
        </w:rPr>
        <w:t>V</w:t>
      </w:r>
      <w:r w:rsidRPr="00BC77F2">
        <w:rPr>
          <w:rFonts w:cstheme="minorHAnsi"/>
          <w:sz w:val="24"/>
          <w:szCs w:val="24"/>
        </w:rPr>
        <w:t>USBC</w:t>
      </w:r>
    </w:p>
    <w:p w14:paraId="5B3AB112"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Agency Representative approved preventive maintenance work orders</w:t>
      </w:r>
    </w:p>
    <w:p w14:paraId="75A7D481"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Agency Representative approved standing work orders</w:t>
      </w:r>
    </w:p>
    <w:p w14:paraId="42905851"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 xml:space="preserve">Repair/replacement in kind or with similar materials or equipment unless such existing materials or equipment have since been deemed to be a safety hazard.  </w:t>
      </w:r>
    </w:p>
    <w:p w14:paraId="3698F437"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Painting</w:t>
      </w:r>
    </w:p>
    <w:p w14:paraId="24DDC530"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Landscaping/</w:t>
      </w:r>
      <w:proofErr w:type="gramStart"/>
      <w:r w:rsidRPr="00BC77F2">
        <w:rPr>
          <w:rFonts w:cstheme="minorHAnsi"/>
          <w:sz w:val="24"/>
          <w:szCs w:val="24"/>
        </w:rPr>
        <w:t>grounds</w:t>
      </w:r>
      <w:proofErr w:type="gramEnd"/>
      <w:r w:rsidRPr="00BC77F2">
        <w:rPr>
          <w:rFonts w:cstheme="minorHAnsi"/>
          <w:sz w:val="24"/>
          <w:szCs w:val="24"/>
        </w:rPr>
        <w:t xml:space="preserve"> maintenance</w:t>
      </w:r>
    </w:p>
    <w:p w14:paraId="6AE288CB"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Building services</w:t>
      </w:r>
    </w:p>
    <w:p w14:paraId="0FA6C318"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Recycling</w:t>
      </w:r>
    </w:p>
    <w:p w14:paraId="0B972033"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Installation or replacement of floor finishes</w:t>
      </w:r>
    </w:p>
    <w:p w14:paraId="3FBB0C02"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Plaster, tile, wall coverings, suspended ceiling and grid</w:t>
      </w:r>
    </w:p>
    <w:p w14:paraId="05C88D82"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Keys and locks</w:t>
      </w:r>
    </w:p>
    <w:p w14:paraId="79E97376"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lastRenderedPageBreak/>
        <w:t>Portable fire extinguishers</w:t>
      </w:r>
    </w:p>
    <w:p w14:paraId="0BFF81C3" w14:textId="118522A3"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Brick, stone, or timber walls used for minor decorative landscaping that are not used as retaining walls</w:t>
      </w:r>
    </w:p>
    <w:p w14:paraId="6421CE1C" w14:textId="766DFD8D"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 xml:space="preserve">Site improvements not regulated by the </w:t>
      </w:r>
      <w:r w:rsidR="002138A3" w:rsidRPr="00BC77F2">
        <w:rPr>
          <w:rFonts w:cstheme="minorHAnsi"/>
          <w:sz w:val="24"/>
          <w:szCs w:val="24"/>
        </w:rPr>
        <w:t>V</w:t>
      </w:r>
      <w:r w:rsidRPr="00BC77F2">
        <w:rPr>
          <w:rFonts w:cstheme="minorHAnsi"/>
          <w:sz w:val="24"/>
          <w:szCs w:val="24"/>
        </w:rPr>
        <w:t>USBC</w:t>
      </w:r>
    </w:p>
    <w:p w14:paraId="7FECF1D1"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Repair of sidewalks that are not part of an accessibility route or exterior path of egress</w:t>
      </w:r>
    </w:p>
    <w:p w14:paraId="4005E379" w14:textId="77777777" w:rsidR="009C6957" w:rsidRPr="00BC77F2" w:rsidRDefault="009C6957" w:rsidP="009C6957">
      <w:pPr>
        <w:numPr>
          <w:ilvl w:val="0"/>
          <w:numId w:val="8"/>
        </w:numPr>
        <w:tabs>
          <w:tab w:val="num" w:pos="1800"/>
        </w:tabs>
        <w:spacing w:after="0" w:line="240" w:lineRule="auto"/>
        <w:ind w:left="1800"/>
        <w:jc w:val="both"/>
        <w:rPr>
          <w:rFonts w:cstheme="minorHAnsi"/>
          <w:sz w:val="24"/>
          <w:szCs w:val="24"/>
        </w:rPr>
      </w:pPr>
      <w:r w:rsidRPr="00BC77F2">
        <w:rPr>
          <w:rFonts w:cstheme="minorHAnsi"/>
          <w:sz w:val="24"/>
          <w:szCs w:val="24"/>
        </w:rPr>
        <w:t>Maintenance</w:t>
      </w:r>
    </w:p>
    <w:p w14:paraId="3CF47F3C" w14:textId="77777777" w:rsidR="009C6957" w:rsidRPr="00BC77F2" w:rsidRDefault="009C6957" w:rsidP="009C6957">
      <w:pPr>
        <w:spacing w:after="0" w:line="240" w:lineRule="auto"/>
        <w:ind w:left="1800"/>
        <w:jc w:val="both"/>
        <w:rPr>
          <w:rFonts w:cstheme="minorHAnsi"/>
          <w:sz w:val="24"/>
          <w:szCs w:val="24"/>
        </w:rPr>
      </w:pPr>
    </w:p>
    <w:p w14:paraId="0AC1F851" w14:textId="29D946B3" w:rsidR="009C6957" w:rsidRPr="00BC77F2" w:rsidRDefault="009C6957" w:rsidP="002138A3">
      <w:pPr>
        <w:spacing w:after="0" w:line="240" w:lineRule="auto"/>
        <w:jc w:val="both"/>
        <w:rPr>
          <w:rFonts w:cstheme="minorHAnsi"/>
          <w:sz w:val="24"/>
          <w:szCs w:val="24"/>
        </w:rPr>
      </w:pPr>
      <w:r w:rsidRPr="00BC77F2">
        <w:rPr>
          <w:rFonts w:cstheme="minorHAnsi"/>
          <w:sz w:val="24"/>
          <w:szCs w:val="24"/>
        </w:rPr>
        <w:t xml:space="preserve">For all work listed under </w:t>
      </w:r>
      <w:r w:rsidR="002215BA" w:rsidRPr="00BC77F2">
        <w:rPr>
          <w:rFonts w:cstheme="minorHAnsi"/>
          <w:sz w:val="24"/>
          <w:szCs w:val="24"/>
        </w:rPr>
        <w:t xml:space="preserve">Section 1 </w:t>
      </w:r>
      <w:r w:rsidRPr="00BC77F2">
        <w:rPr>
          <w:rFonts w:cstheme="minorHAnsi"/>
          <w:sz w:val="24"/>
          <w:szCs w:val="24"/>
        </w:rPr>
        <w:t>"</w:t>
      </w:r>
      <w:r w:rsidR="002215BA" w:rsidRPr="00BC77F2">
        <w:rPr>
          <w:rFonts w:cstheme="minorHAnsi"/>
          <w:i/>
          <w:iCs/>
          <w:sz w:val="24"/>
          <w:szCs w:val="24"/>
        </w:rPr>
        <w:t>Building Permit</w:t>
      </w:r>
      <w:r w:rsidRPr="00BC77F2">
        <w:rPr>
          <w:rFonts w:cstheme="minorHAnsi"/>
          <w:sz w:val="24"/>
          <w:szCs w:val="24"/>
        </w:rPr>
        <w:t xml:space="preserve">" </w:t>
      </w:r>
      <w:r w:rsidR="002215BA" w:rsidRPr="00BC77F2">
        <w:rPr>
          <w:rFonts w:cstheme="minorHAnsi"/>
          <w:sz w:val="24"/>
          <w:szCs w:val="24"/>
        </w:rPr>
        <w:t>above</w:t>
      </w:r>
      <w:r w:rsidRPr="00BC77F2">
        <w:rPr>
          <w:rFonts w:cstheme="minorHAnsi"/>
          <w:sz w:val="24"/>
          <w:szCs w:val="24"/>
        </w:rPr>
        <w:t xml:space="preserve">, </w:t>
      </w:r>
      <w:r w:rsidR="00E24FB6" w:rsidRPr="00BC77F2">
        <w:rPr>
          <w:rFonts w:cstheme="minorHAnsi"/>
          <w:sz w:val="24"/>
          <w:szCs w:val="24"/>
        </w:rPr>
        <w:t xml:space="preserve">the Building Permit application, </w:t>
      </w:r>
      <w:r w:rsidRPr="00BC77F2">
        <w:rPr>
          <w:rFonts w:cstheme="minorHAnsi"/>
          <w:sz w:val="24"/>
          <w:szCs w:val="24"/>
        </w:rPr>
        <w:t xml:space="preserve">properly annotated and signed by the University Building Official, serves as the building permit and shall be posted on site. </w:t>
      </w:r>
      <w:r w:rsidR="00203590" w:rsidRPr="00BC77F2">
        <w:rPr>
          <w:rFonts w:cstheme="minorHAnsi"/>
          <w:sz w:val="24"/>
          <w:szCs w:val="24"/>
        </w:rPr>
        <w:t xml:space="preserve">For work listed under Section 2 </w:t>
      </w:r>
      <w:r w:rsidRPr="00BC77F2">
        <w:rPr>
          <w:rFonts w:cstheme="minorHAnsi"/>
          <w:sz w:val="24"/>
          <w:szCs w:val="24"/>
        </w:rPr>
        <w:t>"</w:t>
      </w:r>
      <w:r w:rsidR="00E24FB6" w:rsidRPr="00BC77F2">
        <w:rPr>
          <w:rFonts w:cstheme="minorHAnsi"/>
          <w:i/>
          <w:iCs/>
          <w:sz w:val="24"/>
          <w:szCs w:val="24"/>
        </w:rPr>
        <w:t>Project Permit</w:t>
      </w:r>
      <w:r w:rsidRPr="00BC77F2">
        <w:rPr>
          <w:rFonts w:cstheme="minorHAnsi"/>
          <w:sz w:val="24"/>
          <w:szCs w:val="24"/>
        </w:rPr>
        <w:t xml:space="preserve">" </w:t>
      </w:r>
      <w:r w:rsidR="00203590" w:rsidRPr="00BC77F2">
        <w:rPr>
          <w:rFonts w:cstheme="minorHAnsi"/>
          <w:sz w:val="24"/>
          <w:szCs w:val="24"/>
        </w:rPr>
        <w:t>above, the Project Permit form</w:t>
      </w:r>
      <w:r w:rsidRPr="00BC77F2">
        <w:rPr>
          <w:rFonts w:cstheme="minorHAnsi"/>
          <w:sz w:val="24"/>
          <w:szCs w:val="24"/>
        </w:rPr>
        <w:t xml:space="preserve">, properly annotated and signed by </w:t>
      </w:r>
      <w:r w:rsidR="00203590" w:rsidRPr="00BC77F2">
        <w:rPr>
          <w:rFonts w:cstheme="minorHAnsi"/>
          <w:sz w:val="24"/>
          <w:szCs w:val="24"/>
        </w:rPr>
        <w:t xml:space="preserve">a </w:t>
      </w:r>
      <w:r w:rsidRPr="00BC77F2">
        <w:rPr>
          <w:rFonts w:cstheme="minorHAnsi"/>
          <w:sz w:val="24"/>
          <w:szCs w:val="24"/>
        </w:rPr>
        <w:t>Designated Agency Representative</w:t>
      </w:r>
      <w:r w:rsidR="00AB424C" w:rsidRPr="00BC77F2">
        <w:rPr>
          <w:rFonts w:cstheme="minorHAnsi"/>
          <w:sz w:val="24"/>
          <w:szCs w:val="24"/>
        </w:rPr>
        <w:t xml:space="preserve"> (described below)</w:t>
      </w:r>
      <w:r w:rsidRPr="00BC77F2">
        <w:rPr>
          <w:rFonts w:cstheme="minorHAnsi"/>
          <w:sz w:val="24"/>
          <w:szCs w:val="24"/>
        </w:rPr>
        <w:t>, serves as the Project Permit. The work order number will serve as the permit number.</w:t>
      </w:r>
    </w:p>
    <w:p w14:paraId="5A09D1C8" w14:textId="77777777" w:rsidR="00E24FB6" w:rsidRPr="00BC77F2" w:rsidRDefault="00E24FB6" w:rsidP="009C6957">
      <w:pPr>
        <w:spacing w:after="0" w:line="240" w:lineRule="auto"/>
        <w:jc w:val="both"/>
        <w:rPr>
          <w:rFonts w:cstheme="minorHAnsi"/>
          <w:bCs/>
          <w:sz w:val="24"/>
          <w:szCs w:val="24"/>
        </w:rPr>
      </w:pPr>
    </w:p>
    <w:p w14:paraId="406897CF" w14:textId="1EC1F28E" w:rsidR="009C6957" w:rsidRPr="00BC77F2" w:rsidRDefault="009C6957" w:rsidP="00005744">
      <w:pPr>
        <w:pStyle w:val="BodyText"/>
        <w:rPr>
          <w:rFonts w:asciiTheme="minorHAnsi" w:hAnsiTheme="minorHAnsi" w:cstheme="minorHAnsi"/>
          <w:b w:val="0"/>
          <w:szCs w:val="24"/>
        </w:rPr>
      </w:pPr>
      <w:r w:rsidRPr="00BC77F2">
        <w:rPr>
          <w:rFonts w:asciiTheme="minorHAnsi" w:hAnsiTheme="minorHAnsi" w:cstheme="minorHAnsi"/>
          <w:b w:val="0"/>
          <w:szCs w:val="24"/>
        </w:rPr>
        <w:t xml:space="preserve">The University Building Official shall be responsible for managing the building permit program to ensure the University’s compliance with the </w:t>
      </w:r>
      <w:r w:rsidR="00005744" w:rsidRPr="00BC77F2">
        <w:rPr>
          <w:rFonts w:asciiTheme="minorHAnsi" w:hAnsiTheme="minorHAnsi" w:cstheme="minorHAnsi"/>
          <w:b w:val="0"/>
          <w:szCs w:val="24"/>
        </w:rPr>
        <w:t>V</w:t>
      </w:r>
      <w:r w:rsidRPr="00BC77F2">
        <w:rPr>
          <w:rFonts w:asciiTheme="minorHAnsi" w:hAnsiTheme="minorHAnsi" w:cstheme="minorHAnsi"/>
          <w:b w:val="0"/>
          <w:szCs w:val="24"/>
        </w:rPr>
        <w:t>USBC.</w:t>
      </w:r>
    </w:p>
    <w:p w14:paraId="4E49BB87" w14:textId="77777777" w:rsidR="009C6957" w:rsidRPr="00BC77F2" w:rsidRDefault="009C6957" w:rsidP="009C6957">
      <w:pPr>
        <w:spacing w:after="0" w:line="240" w:lineRule="auto"/>
        <w:ind w:left="360"/>
        <w:jc w:val="both"/>
        <w:rPr>
          <w:rFonts w:cstheme="minorHAnsi"/>
          <w:sz w:val="24"/>
          <w:szCs w:val="24"/>
        </w:rPr>
      </w:pPr>
    </w:p>
    <w:p w14:paraId="4BF55D13" w14:textId="660AEA14" w:rsidR="009C6957" w:rsidRPr="00BC77F2" w:rsidRDefault="009C6957" w:rsidP="00BD7BC4">
      <w:pPr>
        <w:spacing w:after="0" w:line="240" w:lineRule="auto"/>
        <w:jc w:val="both"/>
        <w:rPr>
          <w:rFonts w:cstheme="minorHAnsi"/>
          <w:sz w:val="24"/>
          <w:szCs w:val="24"/>
        </w:rPr>
      </w:pPr>
      <w:r w:rsidRPr="00BC77F2">
        <w:rPr>
          <w:rFonts w:cstheme="minorHAnsi"/>
          <w:sz w:val="24"/>
          <w:szCs w:val="24"/>
        </w:rPr>
        <w:t xml:space="preserve">Designated Agency Representatives will issue Project Permits and are responsible for ensuring that work complies with the </w:t>
      </w:r>
      <w:r w:rsidR="00BD7BC4" w:rsidRPr="00BC77F2">
        <w:rPr>
          <w:rFonts w:cstheme="minorHAnsi"/>
          <w:sz w:val="24"/>
          <w:szCs w:val="24"/>
        </w:rPr>
        <w:t>V</w:t>
      </w:r>
      <w:r w:rsidRPr="00BC77F2">
        <w:rPr>
          <w:rFonts w:cstheme="minorHAnsi"/>
          <w:sz w:val="24"/>
          <w:szCs w:val="24"/>
        </w:rPr>
        <w:t>USBC and other applicable codes and standards. Agency Representatives shall sign the project permit</w:t>
      </w:r>
      <w:r w:rsidR="00BD7BC4" w:rsidRPr="00BC77F2">
        <w:rPr>
          <w:rFonts w:cstheme="minorHAnsi"/>
          <w:sz w:val="24"/>
          <w:szCs w:val="24"/>
        </w:rPr>
        <w:t>s</w:t>
      </w:r>
      <w:r w:rsidRPr="00BC77F2">
        <w:rPr>
          <w:rFonts w:cstheme="minorHAnsi"/>
          <w:sz w:val="24"/>
          <w:szCs w:val="24"/>
        </w:rPr>
        <w:t xml:space="preserve"> to authorize the work and when the work is completed to indicate that appropriate inspections </w:t>
      </w:r>
      <w:proofErr w:type="gramStart"/>
      <w:r w:rsidRPr="00BC77F2">
        <w:rPr>
          <w:rFonts w:cstheme="minorHAnsi"/>
          <w:sz w:val="24"/>
          <w:szCs w:val="24"/>
        </w:rPr>
        <w:t>were</w:t>
      </w:r>
      <w:proofErr w:type="gramEnd"/>
      <w:r w:rsidRPr="00BC77F2">
        <w:rPr>
          <w:rFonts w:cstheme="minorHAnsi"/>
          <w:sz w:val="24"/>
          <w:szCs w:val="24"/>
        </w:rPr>
        <w:t xml:space="preserve"> </w:t>
      </w:r>
      <w:r w:rsidR="00185A99" w:rsidRPr="00BC77F2">
        <w:rPr>
          <w:rFonts w:cstheme="minorHAnsi"/>
          <w:sz w:val="24"/>
          <w:szCs w:val="24"/>
        </w:rPr>
        <w:t>completed,</w:t>
      </w:r>
      <w:r w:rsidRPr="00BC77F2">
        <w:rPr>
          <w:rFonts w:cstheme="minorHAnsi"/>
          <w:sz w:val="24"/>
          <w:szCs w:val="24"/>
        </w:rPr>
        <w:t xml:space="preserve"> and the results were satisfactory. Each Agency Representative will maintain a file of project permits issued and will review the file with the University Building Official annually. A copy of the project permit will be issued to the permit applicant.</w:t>
      </w:r>
    </w:p>
    <w:p w14:paraId="1F007932" w14:textId="77777777" w:rsidR="009C6957" w:rsidRPr="00BC77F2" w:rsidRDefault="009C6957" w:rsidP="009C6957">
      <w:pPr>
        <w:spacing w:after="0" w:line="240" w:lineRule="auto"/>
        <w:jc w:val="both"/>
        <w:rPr>
          <w:rFonts w:cstheme="minorHAnsi"/>
          <w:sz w:val="24"/>
          <w:szCs w:val="24"/>
        </w:rPr>
      </w:pPr>
    </w:p>
    <w:p w14:paraId="3AF2F0F9" w14:textId="77777777" w:rsidR="0009445E" w:rsidRPr="00BC77F2" w:rsidRDefault="009C6957" w:rsidP="00BD7BC4">
      <w:pPr>
        <w:spacing w:after="0" w:line="240" w:lineRule="auto"/>
        <w:jc w:val="both"/>
        <w:rPr>
          <w:rFonts w:cstheme="minorHAnsi"/>
          <w:sz w:val="24"/>
          <w:szCs w:val="24"/>
        </w:rPr>
      </w:pPr>
      <w:r w:rsidRPr="00BC77F2">
        <w:rPr>
          <w:rFonts w:cstheme="minorHAnsi"/>
          <w:sz w:val="24"/>
          <w:szCs w:val="24"/>
        </w:rPr>
        <w:t>Designated Agency Representatives shall be approved by the University Building Official and are currently</w:t>
      </w:r>
      <w:r w:rsidR="0009445E" w:rsidRPr="00BC77F2">
        <w:rPr>
          <w:rFonts w:cstheme="minorHAnsi"/>
          <w:sz w:val="24"/>
          <w:szCs w:val="24"/>
        </w:rPr>
        <w:t>:</w:t>
      </w:r>
    </w:p>
    <w:p w14:paraId="4D70527A" w14:textId="77777777" w:rsidR="0009445E" w:rsidRPr="00BC77F2" w:rsidRDefault="004D600F" w:rsidP="0009445E">
      <w:pPr>
        <w:pStyle w:val="ListParagraph"/>
        <w:numPr>
          <w:ilvl w:val="0"/>
          <w:numId w:val="16"/>
        </w:numPr>
        <w:spacing w:after="0" w:line="240" w:lineRule="auto"/>
        <w:jc w:val="both"/>
        <w:rPr>
          <w:rFonts w:cstheme="minorHAnsi"/>
          <w:color w:val="FF0000"/>
          <w:sz w:val="24"/>
          <w:szCs w:val="24"/>
        </w:rPr>
      </w:pPr>
      <w:r w:rsidRPr="00BC77F2">
        <w:rPr>
          <w:rFonts w:cstheme="minorHAnsi"/>
          <w:sz w:val="24"/>
          <w:szCs w:val="24"/>
        </w:rPr>
        <w:t xml:space="preserve">Mark Stanis, </w:t>
      </w:r>
    </w:p>
    <w:p w14:paraId="7E001D5A" w14:textId="77777777" w:rsidR="0009445E" w:rsidRPr="00BC77F2" w:rsidRDefault="004D600F" w:rsidP="0009445E">
      <w:pPr>
        <w:pStyle w:val="ListParagraph"/>
        <w:numPr>
          <w:ilvl w:val="0"/>
          <w:numId w:val="16"/>
        </w:numPr>
        <w:spacing w:after="0" w:line="240" w:lineRule="auto"/>
        <w:jc w:val="both"/>
        <w:rPr>
          <w:rFonts w:cstheme="minorHAnsi"/>
          <w:color w:val="FF0000"/>
          <w:sz w:val="24"/>
          <w:szCs w:val="24"/>
        </w:rPr>
      </w:pPr>
      <w:r w:rsidRPr="00BC77F2">
        <w:rPr>
          <w:rFonts w:cstheme="minorHAnsi"/>
          <w:sz w:val="24"/>
          <w:szCs w:val="24"/>
        </w:rPr>
        <w:t xml:space="preserve">Rollie Zumbrunn, and </w:t>
      </w:r>
    </w:p>
    <w:p w14:paraId="70363E17" w14:textId="6918F872" w:rsidR="009C6957" w:rsidRPr="00BC77F2" w:rsidRDefault="004D600F" w:rsidP="0009445E">
      <w:pPr>
        <w:pStyle w:val="ListParagraph"/>
        <w:numPr>
          <w:ilvl w:val="0"/>
          <w:numId w:val="16"/>
        </w:numPr>
        <w:spacing w:after="0" w:line="240" w:lineRule="auto"/>
        <w:jc w:val="both"/>
        <w:rPr>
          <w:rFonts w:cstheme="minorHAnsi"/>
          <w:color w:val="FF0000"/>
          <w:sz w:val="24"/>
          <w:szCs w:val="24"/>
        </w:rPr>
      </w:pPr>
      <w:r w:rsidRPr="00BC77F2">
        <w:rPr>
          <w:rFonts w:cstheme="minorHAnsi"/>
          <w:sz w:val="24"/>
          <w:szCs w:val="24"/>
        </w:rPr>
        <w:t xml:space="preserve">Derek Wilson. </w:t>
      </w:r>
    </w:p>
    <w:p w14:paraId="6BF8EAC5" w14:textId="77777777" w:rsidR="009C6957" w:rsidRPr="00BC77F2" w:rsidRDefault="009C6957" w:rsidP="009C6957">
      <w:pPr>
        <w:spacing w:after="0" w:line="240" w:lineRule="auto"/>
        <w:ind w:left="360"/>
        <w:jc w:val="both"/>
        <w:rPr>
          <w:rFonts w:cstheme="minorHAnsi"/>
          <w:color w:val="FF0000"/>
          <w:sz w:val="24"/>
          <w:szCs w:val="24"/>
        </w:rPr>
      </w:pPr>
    </w:p>
    <w:p w14:paraId="47536F7E" w14:textId="3821F5E8" w:rsidR="009C6957" w:rsidRPr="00BC77F2" w:rsidRDefault="004D600F" w:rsidP="009C6957">
      <w:pPr>
        <w:spacing w:line="240" w:lineRule="auto"/>
        <w:jc w:val="both"/>
        <w:rPr>
          <w:rFonts w:cstheme="minorHAnsi"/>
          <w:sz w:val="24"/>
          <w:szCs w:val="24"/>
        </w:rPr>
      </w:pPr>
      <w:r w:rsidRPr="00BC77F2">
        <w:rPr>
          <w:rFonts w:cstheme="minorHAnsi"/>
          <w:sz w:val="24"/>
          <w:szCs w:val="24"/>
        </w:rPr>
        <w:t xml:space="preserve">Facilities Management </w:t>
      </w:r>
      <w:r w:rsidR="009C6957" w:rsidRPr="00BC77F2">
        <w:rPr>
          <w:rFonts w:cstheme="minorHAnsi"/>
          <w:sz w:val="24"/>
          <w:szCs w:val="24"/>
        </w:rPr>
        <w:t>Directors</w:t>
      </w:r>
      <w:r w:rsidRPr="00BC77F2">
        <w:rPr>
          <w:rFonts w:cstheme="minorHAnsi"/>
          <w:sz w:val="24"/>
          <w:szCs w:val="24"/>
        </w:rPr>
        <w:t xml:space="preserve"> and/or </w:t>
      </w:r>
      <w:r w:rsidR="009C6957" w:rsidRPr="00BC77F2">
        <w:rPr>
          <w:rFonts w:cstheme="minorHAnsi"/>
          <w:sz w:val="24"/>
          <w:szCs w:val="24"/>
        </w:rPr>
        <w:t xml:space="preserve">Department Heads are responsible for enforcement of the permit policy. Questions and concerns should be discussed with the Office of the University Building Official. </w:t>
      </w:r>
    </w:p>
    <w:p w14:paraId="60FB2D2A" w14:textId="6284C72D" w:rsidR="000D1544" w:rsidRPr="00BC77F2" w:rsidRDefault="00660134" w:rsidP="009C6957">
      <w:pPr>
        <w:spacing w:line="240" w:lineRule="auto"/>
        <w:jc w:val="both"/>
        <w:rPr>
          <w:rFonts w:cstheme="minorHAnsi"/>
          <w:sz w:val="24"/>
          <w:szCs w:val="24"/>
        </w:rPr>
      </w:pPr>
      <w:r>
        <w:rPr>
          <w:rFonts w:cstheme="minorHAnsi"/>
          <w:sz w:val="24"/>
          <w:szCs w:val="24"/>
        </w:rPr>
        <w:t>For other questions, please contact 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tblGrid>
      <w:tr w:rsidR="000D1544" w:rsidRPr="00BC77F2" w14:paraId="68BD9581" w14:textId="77777777" w:rsidTr="002A1EED">
        <w:tc>
          <w:tcPr>
            <w:tcW w:w="2337" w:type="dxa"/>
          </w:tcPr>
          <w:p w14:paraId="769CF338" w14:textId="77777777" w:rsidR="000D1544" w:rsidRPr="00BC77F2" w:rsidRDefault="000D1544" w:rsidP="003B253B">
            <w:pPr>
              <w:pStyle w:val="Heading1"/>
              <w:rPr>
                <w:sz w:val="20"/>
                <w:szCs w:val="20"/>
              </w:rPr>
            </w:pPr>
            <w:r w:rsidRPr="00BC77F2">
              <w:rPr>
                <w:sz w:val="20"/>
                <w:szCs w:val="20"/>
              </w:rPr>
              <w:t>Contact</w:t>
            </w:r>
          </w:p>
        </w:tc>
        <w:tc>
          <w:tcPr>
            <w:tcW w:w="2337" w:type="dxa"/>
          </w:tcPr>
          <w:p w14:paraId="7E2B9344" w14:textId="77777777" w:rsidR="000D1544" w:rsidRPr="00BC77F2" w:rsidRDefault="000D1544" w:rsidP="003B253B">
            <w:pPr>
              <w:pStyle w:val="Heading1"/>
              <w:rPr>
                <w:sz w:val="20"/>
                <w:szCs w:val="20"/>
              </w:rPr>
            </w:pPr>
            <w:r w:rsidRPr="00BC77F2">
              <w:rPr>
                <w:sz w:val="20"/>
                <w:szCs w:val="20"/>
              </w:rPr>
              <w:t>Information</w:t>
            </w:r>
          </w:p>
        </w:tc>
      </w:tr>
      <w:tr w:rsidR="000D1544" w:rsidRPr="00BC77F2" w14:paraId="1982D689" w14:textId="77777777" w:rsidTr="002A1EED">
        <w:tc>
          <w:tcPr>
            <w:tcW w:w="2337" w:type="dxa"/>
          </w:tcPr>
          <w:p w14:paraId="4C1D752B" w14:textId="77777777" w:rsidR="000D1544" w:rsidRPr="00BC77F2" w:rsidRDefault="000D1544" w:rsidP="003B253B">
            <w:pPr>
              <w:pStyle w:val="Heading1"/>
              <w:rPr>
                <w:b w:val="0"/>
                <w:bCs w:val="0"/>
                <w:sz w:val="20"/>
                <w:szCs w:val="20"/>
              </w:rPr>
            </w:pPr>
            <w:r w:rsidRPr="00BC77F2">
              <w:rPr>
                <w:b w:val="0"/>
                <w:bCs w:val="0"/>
                <w:sz w:val="20"/>
                <w:szCs w:val="20"/>
              </w:rPr>
              <w:t>Address</w:t>
            </w:r>
          </w:p>
        </w:tc>
        <w:tc>
          <w:tcPr>
            <w:tcW w:w="2337" w:type="dxa"/>
          </w:tcPr>
          <w:p w14:paraId="2124BD67" w14:textId="77777777" w:rsidR="000D1544" w:rsidRPr="00BC77F2" w:rsidRDefault="000D1544" w:rsidP="003B253B">
            <w:pPr>
              <w:pStyle w:val="Heading1"/>
              <w:rPr>
                <w:b w:val="0"/>
                <w:bCs w:val="0"/>
                <w:sz w:val="20"/>
                <w:szCs w:val="20"/>
              </w:rPr>
            </w:pPr>
            <w:r w:rsidRPr="00BC77F2">
              <w:rPr>
                <w:b w:val="0"/>
                <w:bCs w:val="0"/>
                <w:sz w:val="20"/>
                <w:szCs w:val="20"/>
              </w:rPr>
              <w:t>1450 Leake Drive</w:t>
            </w:r>
          </w:p>
        </w:tc>
      </w:tr>
      <w:tr w:rsidR="000D1544" w:rsidRPr="00BC77F2" w14:paraId="23199BDE" w14:textId="77777777" w:rsidTr="002A1EED">
        <w:tc>
          <w:tcPr>
            <w:tcW w:w="2337" w:type="dxa"/>
          </w:tcPr>
          <w:p w14:paraId="4B6D0F80" w14:textId="77777777" w:rsidR="000D1544" w:rsidRPr="00BC77F2" w:rsidRDefault="000D1544" w:rsidP="003B253B">
            <w:pPr>
              <w:pStyle w:val="Heading1"/>
              <w:rPr>
                <w:b w:val="0"/>
                <w:bCs w:val="0"/>
                <w:sz w:val="20"/>
                <w:szCs w:val="20"/>
              </w:rPr>
            </w:pPr>
            <w:r w:rsidRPr="00BC77F2">
              <w:rPr>
                <w:b w:val="0"/>
                <w:bCs w:val="0"/>
                <w:sz w:val="20"/>
                <w:szCs w:val="20"/>
              </w:rPr>
              <w:t>Mailing</w:t>
            </w:r>
          </w:p>
        </w:tc>
        <w:tc>
          <w:tcPr>
            <w:tcW w:w="2337" w:type="dxa"/>
          </w:tcPr>
          <w:p w14:paraId="31F87126" w14:textId="77777777" w:rsidR="000D1544" w:rsidRPr="00BC77F2" w:rsidRDefault="000D1544" w:rsidP="003B253B">
            <w:pPr>
              <w:pStyle w:val="Heading1"/>
              <w:rPr>
                <w:b w:val="0"/>
                <w:bCs w:val="0"/>
                <w:sz w:val="20"/>
                <w:szCs w:val="20"/>
              </w:rPr>
            </w:pPr>
            <w:r w:rsidRPr="00BC77F2">
              <w:rPr>
                <w:b w:val="0"/>
                <w:bCs w:val="0"/>
                <w:sz w:val="20"/>
                <w:szCs w:val="20"/>
              </w:rPr>
              <w:t>P.O. Box 400726</w:t>
            </w:r>
          </w:p>
        </w:tc>
      </w:tr>
      <w:tr w:rsidR="000D1544" w:rsidRPr="00BC77F2" w14:paraId="1EBE978B" w14:textId="77777777" w:rsidTr="002A1EED">
        <w:tc>
          <w:tcPr>
            <w:tcW w:w="2337" w:type="dxa"/>
          </w:tcPr>
          <w:p w14:paraId="287D5E0E" w14:textId="77777777" w:rsidR="000D1544" w:rsidRPr="00BC77F2" w:rsidRDefault="000D1544" w:rsidP="003B253B">
            <w:pPr>
              <w:pStyle w:val="Heading1"/>
              <w:rPr>
                <w:b w:val="0"/>
                <w:bCs w:val="0"/>
                <w:sz w:val="20"/>
                <w:szCs w:val="20"/>
              </w:rPr>
            </w:pPr>
            <w:r w:rsidRPr="00BC77F2">
              <w:rPr>
                <w:b w:val="0"/>
                <w:bCs w:val="0"/>
                <w:sz w:val="20"/>
                <w:szCs w:val="20"/>
              </w:rPr>
              <w:t>Phone</w:t>
            </w:r>
          </w:p>
        </w:tc>
        <w:tc>
          <w:tcPr>
            <w:tcW w:w="2337" w:type="dxa"/>
          </w:tcPr>
          <w:p w14:paraId="6C8E00B9" w14:textId="77777777" w:rsidR="000D1544" w:rsidRPr="00BC77F2" w:rsidRDefault="000D1544" w:rsidP="003B253B">
            <w:pPr>
              <w:pStyle w:val="Heading1"/>
              <w:rPr>
                <w:b w:val="0"/>
                <w:bCs w:val="0"/>
                <w:sz w:val="20"/>
                <w:szCs w:val="20"/>
              </w:rPr>
            </w:pPr>
            <w:r w:rsidRPr="00BC77F2">
              <w:rPr>
                <w:b w:val="0"/>
                <w:bCs w:val="0"/>
                <w:sz w:val="20"/>
                <w:szCs w:val="20"/>
              </w:rPr>
              <w:t>434.987.9732</w:t>
            </w:r>
          </w:p>
        </w:tc>
      </w:tr>
      <w:tr w:rsidR="000D1544" w:rsidRPr="00BC77F2" w14:paraId="49D4B0E4" w14:textId="77777777" w:rsidTr="002A1EED">
        <w:tc>
          <w:tcPr>
            <w:tcW w:w="2337" w:type="dxa"/>
          </w:tcPr>
          <w:p w14:paraId="10C87D5A" w14:textId="77777777" w:rsidR="000D1544" w:rsidRPr="00BC77F2" w:rsidRDefault="000D1544" w:rsidP="003B253B">
            <w:pPr>
              <w:pStyle w:val="Heading1"/>
              <w:rPr>
                <w:b w:val="0"/>
                <w:bCs w:val="0"/>
                <w:sz w:val="20"/>
                <w:szCs w:val="20"/>
              </w:rPr>
            </w:pPr>
            <w:r w:rsidRPr="00BC77F2">
              <w:rPr>
                <w:b w:val="0"/>
                <w:bCs w:val="0"/>
                <w:sz w:val="20"/>
                <w:szCs w:val="20"/>
              </w:rPr>
              <w:t>Website</w:t>
            </w:r>
          </w:p>
        </w:tc>
        <w:tc>
          <w:tcPr>
            <w:tcW w:w="2337" w:type="dxa"/>
          </w:tcPr>
          <w:p w14:paraId="767D8E9A" w14:textId="331737DE" w:rsidR="000D1544" w:rsidRPr="00BC77F2" w:rsidRDefault="00B62B58" w:rsidP="003B253B">
            <w:pPr>
              <w:pStyle w:val="Heading1"/>
              <w:rPr>
                <w:b w:val="0"/>
                <w:bCs w:val="0"/>
                <w:sz w:val="20"/>
                <w:szCs w:val="20"/>
              </w:rPr>
            </w:pPr>
            <w:hyperlink r:id="rId11" w:history="1">
              <w:r w:rsidRPr="00BC77F2">
                <w:rPr>
                  <w:rStyle w:val="Hyperlink"/>
                  <w:b w:val="0"/>
                  <w:bCs w:val="0"/>
                  <w:sz w:val="20"/>
                  <w:szCs w:val="20"/>
                </w:rPr>
                <w:t>Office of the University Building Official Website</w:t>
              </w:r>
            </w:hyperlink>
          </w:p>
        </w:tc>
      </w:tr>
    </w:tbl>
    <w:p w14:paraId="70909B26" w14:textId="77777777" w:rsidR="000D1544" w:rsidRPr="00BC77F2" w:rsidRDefault="000D1544" w:rsidP="009C6957">
      <w:pPr>
        <w:spacing w:line="240" w:lineRule="auto"/>
        <w:jc w:val="both"/>
        <w:rPr>
          <w:rFonts w:cstheme="minorHAnsi"/>
          <w:sz w:val="24"/>
          <w:szCs w:val="24"/>
        </w:rPr>
      </w:pPr>
    </w:p>
    <w:p w14:paraId="2E381D37" w14:textId="26FBAA7C" w:rsidR="00995740" w:rsidRPr="009C6957" w:rsidRDefault="00995740" w:rsidP="009C6957">
      <w:pPr>
        <w:pStyle w:val="PlainText"/>
        <w:jc w:val="both"/>
        <w:rPr>
          <w:rFonts w:asciiTheme="minorHAnsi" w:hAnsiTheme="minorHAnsi" w:cstheme="minorHAnsi"/>
          <w:sz w:val="24"/>
          <w:szCs w:val="24"/>
        </w:rPr>
      </w:pPr>
    </w:p>
    <w:sectPr w:rsidR="00995740" w:rsidRPr="009C6957" w:rsidSect="006D0556">
      <w:headerReference w:type="default" r:id="rId12"/>
      <w:footerReference w:type="default" r:id="rId13"/>
      <w:headerReference w:type="first" r:id="rId14"/>
      <w:footerReference w:type="first" r:id="rId15"/>
      <w:pgSz w:w="12240" w:h="15840"/>
      <w:pgMar w:top="720" w:right="1440" w:bottom="720" w:left="1440"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BD11F" w14:textId="77777777" w:rsidR="00716CCA" w:rsidRPr="00BC77F2" w:rsidRDefault="00716CCA" w:rsidP="00A73C97">
      <w:pPr>
        <w:spacing w:after="0" w:line="240" w:lineRule="auto"/>
      </w:pPr>
      <w:r w:rsidRPr="00BC77F2">
        <w:separator/>
      </w:r>
    </w:p>
  </w:endnote>
  <w:endnote w:type="continuationSeparator" w:id="0">
    <w:p w14:paraId="418EDB35" w14:textId="77777777" w:rsidR="00716CCA" w:rsidRPr="00BC77F2" w:rsidRDefault="00716CCA" w:rsidP="00A73C97">
      <w:pPr>
        <w:spacing w:after="0" w:line="240" w:lineRule="auto"/>
      </w:pPr>
      <w:r w:rsidRPr="00BC77F2">
        <w:continuationSeparator/>
      </w:r>
    </w:p>
  </w:endnote>
  <w:endnote w:type="continuationNotice" w:id="1">
    <w:p w14:paraId="5F428940" w14:textId="77777777" w:rsidR="00716CCA" w:rsidRPr="00BC77F2" w:rsidRDefault="00716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312B" w14:textId="141F3B14" w:rsidR="00834B31" w:rsidRPr="00BC77F2" w:rsidRDefault="00834B31" w:rsidP="00DB6A16">
    <w:pPr>
      <w:pStyle w:val="BodyText"/>
      <w:spacing w:line="20" w:lineRule="exact"/>
      <w:ind w:left="-10"/>
      <w:jc w:val="center"/>
      <w:rPr>
        <w:sz w:val="20"/>
      </w:rPr>
    </w:pPr>
  </w:p>
  <w:p w14:paraId="13F6A964" w14:textId="77777777" w:rsidR="00873334" w:rsidRPr="00BC77F2" w:rsidRDefault="00834B31" w:rsidP="00C607E8">
    <w:pPr>
      <w:pStyle w:val="BodyText"/>
      <w:spacing w:before="3"/>
      <w:jc w:val="center"/>
      <w:rPr>
        <w:sz w:val="16"/>
      </w:rPr>
    </w:pPr>
    <w:r w:rsidRPr="00BC77F2">
      <w:rPr>
        <w:noProof/>
        <w:sz w:val="2"/>
      </w:rPr>
      <mc:AlternateContent>
        <mc:Choice Requires="wpg">
          <w:drawing>
            <wp:inline distT="0" distB="0" distL="0" distR="0" wp14:anchorId="6F9D91E3" wp14:editId="40A42A43">
              <wp:extent cx="5943600"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0"/>
                        <a:chOff x="0" y="0"/>
                        <a:chExt cx="9360" cy="20"/>
                      </a:xfrm>
                    </wpg:grpSpPr>
                    <wps:wsp>
                      <wps:cNvPr id="4" name="Line 4"/>
                      <wps:cNvCnPr>
                        <a:cxnSpLocks noChangeShapeType="1"/>
                      </wps:cNvCnPr>
                      <wps:spPr bwMode="auto">
                        <a:xfrm>
                          <a:off x="0" y="10"/>
                          <a:ext cx="9360" cy="0"/>
                        </a:xfrm>
                        <a:prstGeom prst="line">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A9C198" id="Group 3" o:spid="_x0000_s1026" style="width:468pt;height:1pt;mso-position-horizontal-relative:char;mso-position-vertical-relative:line"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">
              <v:line id="Line 4" o:spid="_x0000_s1027" style="position:absolute;visibility:visible;mso-wrap-style:square" from="0,10" to="93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" strokecolor="#365f91" strokeweight="1pt"/>
              <w10:anchorlock/>
            </v:group>
          </w:pict>
        </mc:Fallback>
      </mc:AlternateContent>
    </w:r>
    <w:r w:rsidRPr="00BC77F2">
      <w:rPr>
        <w:sz w:val="16"/>
      </w:rPr>
      <w:t xml:space="preserve"> </w:t>
    </w:r>
  </w:p>
  <w:p w14:paraId="72754889" w14:textId="77777777" w:rsidR="00873334" w:rsidRPr="00BC77F2" w:rsidRDefault="00873334" w:rsidP="00C607E8">
    <w:pPr>
      <w:pStyle w:val="BodyText"/>
      <w:spacing w:before="3"/>
      <w:jc w:val="center"/>
      <w:rPr>
        <w:sz w:val="16"/>
      </w:rPr>
    </w:pPr>
  </w:p>
  <w:p w14:paraId="789A378F" w14:textId="78CD2E47" w:rsidR="00834B31" w:rsidRPr="00BC77F2" w:rsidRDefault="00834B31" w:rsidP="00C607E8">
    <w:pPr>
      <w:pStyle w:val="BodyText"/>
      <w:spacing w:before="3"/>
      <w:jc w:val="center"/>
      <w:rPr>
        <w:sz w:val="16"/>
      </w:rPr>
    </w:pPr>
    <w:r w:rsidRPr="00BC77F2">
      <w:rPr>
        <w:sz w:val="16"/>
      </w:rPr>
      <w:t xml:space="preserve">Page </w:t>
    </w:r>
    <w:r w:rsidRPr="00BC77F2">
      <w:rPr>
        <w:bCs/>
        <w:sz w:val="16"/>
      </w:rPr>
      <w:fldChar w:fldCharType="begin"/>
    </w:r>
    <w:r w:rsidRPr="00BC77F2">
      <w:rPr>
        <w:bCs/>
        <w:sz w:val="16"/>
      </w:rPr>
      <w:instrText xml:space="preserve"> PAGE </w:instrText>
    </w:r>
    <w:r w:rsidRPr="00BC77F2">
      <w:rPr>
        <w:bCs/>
        <w:sz w:val="16"/>
      </w:rPr>
      <w:fldChar w:fldCharType="separate"/>
    </w:r>
    <w:r w:rsidRPr="00BC77F2">
      <w:rPr>
        <w:bCs/>
        <w:sz w:val="16"/>
      </w:rPr>
      <w:t>1</w:t>
    </w:r>
    <w:r w:rsidRPr="00BC77F2">
      <w:rPr>
        <w:sz w:val="16"/>
      </w:rPr>
      <w:fldChar w:fldCharType="end"/>
    </w:r>
    <w:r w:rsidRPr="00BC77F2">
      <w:rPr>
        <w:sz w:val="16"/>
      </w:rPr>
      <w:t xml:space="preserve"> of </w:t>
    </w:r>
    <w:r w:rsidR="00DF5FCF" w:rsidRPr="00BC77F2">
      <w:rPr>
        <w:bCs/>
        <w:sz w:val="16"/>
      </w:rPr>
      <w:t>4</w:t>
    </w:r>
  </w:p>
  <w:p w14:paraId="35368FBF" w14:textId="77777777" w:rsidR="00E472B7" w:rsidRPr="00BC77F2" w:rsidRDefault="00E472B7" w:rsidP="003864C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E468" w14:textId="77777777" w:rsidR="00C607E8" w:rsidRPr="00BC77F2" w:rsidRDefault="00C607E8" w:rsidP="00DB6A16">
    <w:pPr>
      <w:pStyle w:val="BodyText"/>
      <w:spacing w:line="20" w:lineRule="exact"/>
      <w:ind w:left="-10"/>
      <w:jc w:val="center"/>
      <w:rPr>
        <w:sz w:val="2"/>
      </w:rPr>
    </w:pPr>
    <w:r w:rsidRPr="00BC77F2">
      <w:rPr>
        <w:noProof/>
        <w:sz w:val="2"/>
      </w:rPr>
      <mc:AlternateContent>
        <mc:Choice Requires="wpg">
          <w:drawing>
            <wp:inline distT="0" distB="0" distL="0" distR="0" wp14:anchorId="25304445" wp14:editId="7943CDD7">
              <wp:extent cx="5943600" cy="12700"/>
              <wp:effectExtent l="9525" t="0" r="9525"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0"/>
                        <a:chOff x="0" y="0"/>
                        <a:chExt cx="9360" cy="20"/>
                      </a:xfrm>
                    </wpg:grpSpPr>
                    <wps:wsp>
                      <wps:cNvPr id="9" name="Line 4"/>
                      <wps:cNvCnPr>
                        <a:cxnSpLocks noChangeShapeType="1"/>
                      </wps:cNvCnPr>
                      <wps:spPr bwMode="auto">
                        <a:xfrm>
                          <a:off x="0" y="10"/>
                          <a:ext cx="9360" cy="0"/>
                        </a:xfrm>
                        <a:prstGeom prst="line">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F584EF" id="Group 8" o:spid="_x0000_s1026" style="width:468pt;height:1pt;mso-position-horizontal-relative:char;mso-position-vertical-relative:line"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">
              <v:line id="Line 4" o:spid="_x0000_s1027" style="position:absolute;visibility:visible;mso-wrap-style:square" from="0,10" to="93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" strokecolor="#365f91" strokeweight="1pt"/>
              <w10:anchorlock/>
            </v:group>
          </w:pict>
        </mc:Fallback>
      </mc:AlternateContent>
    </w:r>
  </w:p>
  <w:p w14:paraId="12B71EED" w14:textId="369162A3" w:rsidR="006D0556" w:rsidRPr="00BC77F2" w:rsidRDefault="00C607E8" w:rsidP="00C607E8">
    <w:pPr>
      <w:pStyle w:val="BodyText"/>
      <w:spacing w:before="3"/>
      <w:jc w:val="center"/>
      <w:rPr>
        <w:sz w:val="16"/>
      </w:rPr>
    </w:pPr>
    <w:r w:rsidRPr="00BC77F2">
      <w:rPr>
        <w:sz w:val="16"/>
      </w:rPr>
      <w:t xml:space="preserve"> </w:t>
    </w:r>
  </w:p>
  <w:p w14:paraId="24C729BF" w14:textId="77777777" w:rsidR="006D0556" w:rsidRPr="00BC77F2" w:rsidRDefault="006D0556" w:rsidP="00C607E8">
    <w:pPr>
      <w:pStyle w:val="BodyText"/>
      <w:spacing w:before="3"/>
      <w:jc w:val="center"/>
      <w:rPr>
        <w:sz w:val="16"/>
      </w:rPr>
    </w:pPr>
  </w:p>
  <w:p w14:paraId="33AD94BF" w14:textId="1D769A26" w:rsidR="00C607E8" w:rsidRPr="00BC77F2" w:rsidRDefault="00C607E8" w:rsidP="00C607E8">
    <w:pPr>
      <w:pStyle w:val="BodyText"/>
      <w:spacing w:before="3"/>
      <w:jc w:val="center"/>
      <w:rPr>
        <w:sz w:val="16"/>
      </w:rPr>
    </w:pPr>
    <w:r w:rsidRPr="00BC77F2">
      <w:rPr>
        <w:sz w:val="16"/>
      </w:rPr>
      <w:t xml:space="preserve">Page </w:t>
    </w:r>
    <w:r w:rsidRPr="00BC77F2">
      <w:rPr>
        <w:bCs/>
        <w:sz w:val="16"/>
      </w:rPr>
      <w:fldChar w:fldCharType="begin"/>
    </w:r>
    <w:r w:rsidRPr="00BC77F2">
      <w:rPr>
        <w:bCs/>
        <w:sz w:val="16"/>
      </w:rPr>
      <w:instrText xml:space="preserve"> PAGE </w:instrText>
    </w:r>
    <w:r w:rsidRPr="00BC77F2">
      <w:rPr>
        <w:bCs/>
        <w:sz w:val="16"/>
      </w:rPr>
      <w:fldChar w:fldCharType="separate"/>
    </w:r>
    <w:r w:rsidRPr="00BC77F2">
      <w:rPr>
        <w:bCs/>
        <w:sz w:val="16"/>
      </w:rPr>
      <w:t>1</w:t>
    </w:r>
    <w:r w:rsidRPr="00BC77F2">
      <w:rPr>
        <w:sz w:val="16"/>
      </w:rPr>
      <w:fldChar w:fldCharType="end"/>
    </w:r>
    <w:r w:rsidRPr="00BC77F2">
      <w:rPr>
        <w:sz w:val="16"/>
      </w:rPr>
      <w:t xml:space="preserve"> of </w:t>
    </w:r>
    <w:r w:rsidR="006D0556" w:rsidRPr="00BC77F2">
      <w:rPr>
        <w:bCs/>
        <w:sz w:val="16"/>
      </w:rPr>
      <w:t>4</w:t>
    </w:r>
  </w:p>
  <w:p w14:paraId="35368FC5" w14:textId="556CDA62" w:rsidR="00C713FE" w:rsidRPr="00BC77F2" w:rsidRDefault="00C7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3C72" w14:textId="77777777" w:rsidR="00716CCA" w:rsidRPr="00BC77F2" w:rsidRDefault="00716CCA" w:rsidP="00A73C97">
      <w:pPr>
        <w:spacing w:after="0" w:line="240" w:lineRule="auto"/>
      </w:pPr>
      <w:r w:rsidRPr="00BC77F2">
        <w:separator/>
      </w:r>
    </w:p>
  </w:footnote>
  <w:footnote w:type="continuationSeparator" w:id="0">
    <w:p w14:paraId="3C98D359" w14:textId="77777777" w:rsidR="00716CCA" w:rsidRPr="00BC77F2" w:rsidRDefault="00716CCA" w:rsidP="00A73C97">
      <w:pPr>
        <w:spacing w:after="0" w:line="240" w:lineRule="auto"/>
      </w:pPr>
      <w:r w:rsidRPr="00BC77F2">
        <w:continuationSeparator/>
      </w:r>
    </w:p>
  </w:footnote>
  <w:footnote w:type="continuationNotice" w:id="1">
    <w:p w14:paraId="2D58AF31" w14:textId="77777777" w:rsidR="00716CCA" w:rsidRPr="00BC77F2" w:rsidRDefault="00716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8FBD" w14:textId="77777777" w:rsidR="00C713FE" w:rsidRPr="00BC77F2" w:rsidRDefault="005869BD" w:rsidP="003864C0">
    <w:pPr>
      <w:pStyle w:val="PlainText"/>
      <w:jc w:val="center"/>
      <w:rPr>
        <w:rFonts w:ascii="Century Schoolbook" w:eastAsia="Batang" w:hAnsi="Century Schoolbook" w:cs="Times New Roman"/>
        <w:b/>
        <w:color w:val="984806" w:themeColor="accent6" w:themeShade="80"/>
        <w:sz w:val="24"/>
        <w:szCs w:val="24"/>
      </w:rPr>
    </w:pPr>
    <w:r w:rsidRPr="00BC77F2">
      <w:rPr>
        <w:rFonts w:ascii="Times New Roman" w:hAnsi="Times New Roman" w:cs="Times New Roman"/>
        <w:noProof/>
        <w:color w:val="17365D" w:themeColor="text2" w:themeShade="BF"/>
        <w:sz w:val="24"/>
        <w:szCs w:val="24"/>
      </w:rPr>
      <mc:AlternateContent>
        <mc:Choice Requires="wps">
          <w:drawing>
            <wp:anchor distT="0" distB="0" distL="114300" distR="114300" simplePos="0" relativeHeight="251658240" behindDoc="0" locked="0" layoutInCell="1" allowOverlap="1" wp14:anchorId="35368FC6" wp14:editId="0163B7BB">
              <wp:simplePos x="0" y="0"/>
              <wp:positionH relativeFrom="column">
                <wp:posOffset>69850</wp:posOffset>
              </wp:positionH>
              <wp:positionV relativeFrom="paragraph">
                <wp:posOffset>55245</wp:posOffset>
              </wp:positionV>
              <wp:extent cx="5943600" cy="0"/>
              <wp:effectExtent l="12700" t="7620" r="6350" b="1143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92D1F" id="_x0000_t32" coordsize="21600,21600" o:spt="32" o:oned="t" path="m,l21600,21600e" filled="f">
              <v:path arrowok="t" fillok="f" o:connecttype="none"/>
              <o:lock v:ext="edit" shapetype="t"/>
            </v:shapetype>
            <v:shape id="AutoShape 1" o:spid="_x0000_s1026" type="#_x0000_t32" style="position:absolute;margin-left:5.5pt;margin-top:4.3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" strokecolor="#365f91"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08173757"/>
  <w:p w14:paraId="35368FC2" w14:textId="31861B18" w:rsidR="001D601F" w:rsidRPr="00BC77F2" w:rsidRDefault="002C3603" w:rsidP="002C3603">
    <w:pPr>
      <w:pStyle w:val="Header"/>
      <w:jc w:val="center"/>
    </w:pPr>
    <w:r w:rsidRPr="00BC77F2">
      <w:rPr>
        <w:noProof/>
      </w:rPr>
      <mc:AlternateContent>
        <mc:Choice Requires="wpg">
          <w:drawing>
            <wp:anchor distT="0" distB="0" distL="114300" distR="114300" simplePos="0" relativeHeight="251661312" behindDoc="1" locked="0" layoutInCell="1" allowOverlap="1" wp14:anchorId="6EC66661" wp14:editId="74F61671">
              <wp:simplePos x="0" y="0"/>
              <wp:positionH relativeFrom="margin">
                <wp:align>center</wp:align>
              </wp:positionH>
              <wp:positionV relativeFrom="page">
                <wp:posOffset>1190625</wp:posOffset>
              </wp:positionV>
              <wp:extent cx="6581775" cy="1333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775" cy="133350"/>
                        <a:chOff x="-3" y="10"/>
                        <a:chExt cx="9365" cy="2"/>
                      </a:xfrm>
                    </wpg:grpSpPr>
                    <wpg:grpSp>
                      <wpg:cNvPr id="10" name="Group 6"/>
                      <wpg:cNvGrpSpPr>
                        <a:grpSpLocks/>
                      </wpg:cNvGrpSpPr>
                      <wpg:grpSpPr bwMode="auto">
                        <a:xfrm>
                          <a:off x="-3" y="10"/>
                          <a:ext cx="9365" cy="2"/>
                          <a:chOff x="-3" y="10"/>
                          <a:chExt cx="9365" cy="2"/>
                        </a:xfrm>
                      </wpg:grpSpPr>
                      <wps:wsp>
                        <wps:cNvPr id="11" name="Freeform 7"/>
                        <wps:cNvSpPr>
                          <a:spLocks/>
                        </wps:cNvSpPr>
                        <wps:spPr bwMode="auto">
                          <a:xfrm>
                            <a:off x="-3" y="10"/>
                            <a:ext cx="9365" cy="2"/>
                          </a:xfrm>
                          <a:custGeom>
                            <a:avLst/>
                            <a:gdLst>
                              <a:gd name="T0" fmla="*/ 0 w 9365"/>
                              <a:gd name="T1" fmla="*/ 0 h 2"/>
                              <a:gd name="T2" fmla="*/ 9364 w 9365"/>
                              <a:gd name="T3" fmla="*/ 0 h 2"/>
                              <a:gd name="T4" fmla="*/ 0 60000 65536"/>
                              <a:gd name="T5" fmla="*/ 0 60000 65536"/>
                            </a:gdLst>
                            <a:ahLst/>
                            <a:cxnLst>
                              <a:cxn ang="T4">
                                <a:pos x="T0" y="T1"/>
                              </a:cxn>
                              <a:cxn ang="T5">
                                <a:pos x="T2" y="T3"/>
                              </a:cxn>
                            </a:cxnLst>
                            <a:rect l="0" t="0" r="r" b="b"/>
                            <a:pathLst>
                              <a:path w="9365" h="2">
                                <a:moveTo>
                                  <a:pt x="0" y="0"/>
                                </a:moveTo>
                                <a:lnTo>
                                  <a:pt x="9364" y="0"/>
                                </a:lnTo>
                              </a:path>
                            </a:pathLst>
                          </a:custGeom>
                          <a:noFill/>
                          <a:ln w="12700">
                            <a:solidFill>
                              <a:srgbClr val="365E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CD07501" id="Group 6" o:spid="_x0000_s1026" style="position:absolute;margin-left:0;margin-top:93.75pt;width:518.25pt;height:10.5pt;z-index:-251655168;mso-position-horizontal:center;mso-position-horizontal-relative:margin;mso-position-vertical-relative:page;mso-width-relative:margin;mso-height-relative:margin" coordorigin="-3,10" coordsize="9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">
              <v:group id="_x0000_s1027" style="position:absolute;left:-3;top:10;width:9365;height:2" coordorigin="-3,10"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o:spid="_x0000_s1028" style="position:absolute;left:-3;top:10;width:9365;height:2;visibility:visible;mso-wrap-style:square;v-text-anchor:top" coordsize="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" path="m,l9364,e" filled="f" strokecolor="#365e90" strokeweight="1pt">
                  <v:path arrowok="t" o:connecttype="custom" o:connectlocs="0,0;9364,0" o:connectangles="0,0"/>
                </v:shape>
              </v:group>
              <w10:wrap type="topAndBottom" anchorx="margin" anchory="page"/>
            </v:group>
          </w:pict>
        </mc:Fallback>
      </mc:AlternateContent>
    </w:r>
    <w:bookmarkEnd w:id="0"/>
    <w:r w:rsidR="00974FC1" w:rsidRPr="00BC77F2">
      <w:rPr>
        <w:rFonts w:ascii="Century Schoolbook" w:eastAsia="Batang" w:hAnsi="Century Schoolbook" w:cs="Times New Roman"/>
        <w:color w:val="984806" w:themeColor="accent6" w:themeShade="80"/>
        <w:sz w:val="24"/>
        <w:szCs w:val="24"/>
      </w:rPr>
      <w:t xml:space="preserve"> Office of the University Building Official</w:t>
    </w:r>
    <w:r w:rsidR="00974FC1" w:rsidRPr="00BC77F2">
      <w:t xml:space="preserve"> </w:t>
    </w:r>
    <w:r w:rsidRPr="00BC77F2">
      <w:rPr>
        <w:noProof/>
      </w:rPr>
      <w:drawing>
        <wp:anchor distT="0" distB="0" distL="114300" distR="114300" simplePos="0" relativeHeight="251660288" behindDoc="1" locked="0" layoutInCell="1" allowOverlap="0" wp14:anchorId="1432E249" wp14:editId="2DB0F8C1">
          <wp:simplePos x="0" y="0"/>
          <wp:positionH relativeFrom="page">
            <wp:posOffset>1828800</wp:posOffset>
          </wp:positionH>
          <wp:positionV relativeFrom="page">
            <wp:posOffset>139700</wp:posOffset>
          </wp:positionV>
          <wp:extent cx="4114800" cy="859536"/>
          <wp:effectExtent l="0" t="0" r="0" b="0"/>
          <wp:wrapTopAndBottom/>
          <wp:docPr id="24" name="image1.png" descr="Logo of the University of Virginia Office of the University Building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descr="Logo of the University of Virginia Office of the University Building Official"/>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800" cy="8595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A8C"/>
    <w:multiLevelType w:val="singleLevel"/>
    <w:tmpl w:val="0270D602"/>
    <w:lvl w:ilvl="0">
      <w:start w:val="2"/>
      <w:numFmt w:val="upperLetter"/>
      <w:lvlText w:val="%1."/>
      <w:lvlJc w:val="left"/>
      <w:pPr>
        <w:tabs>
          <w:tab w:val="num" w:pos="720"/>
        </w:tabs>
        <w:ind w:left="720" w:hanging="720"/>
      </w:pPr>
      <w:rPr>
        <w:rFonts w:hint="default"/>
      </w:rPr>
    </w:lvl>
  </w:abstractNum>
  <w:abstractNum w:abstractNumId="1" w15:restartNumberingAfterBreak="0">
    <w:nsid w:val="06F213A1"/>
    <w:multiLevelType w:val="singleLevel"/>
    <w:tmpl w:val="04090019"/>
    <w:lvl w:ilvl="0">
      <w:start w:val="1"/>
      <w:numFmt w:val="lowerLetter"/>
      <w:lvlText w:val="%1."/>
      <w:lvlJc w:val="left"/>
      <w:pPr>
        <w:ind w:left="720" w:hanging="360"/>
      </w:pPr>
      <w:rPr>
        <w:rFonts w:hint="default"/>
      </w:rPr>
    </w:lvl>
  </w:abstractNum>
  <w:abstractNum w:abstractNumId="2" w15:restartNumberingAfterBreak="0">
    <w:nsid w:val="11F8798B"/>
    <w:multiLevelType w:val="singleLevel"/>
    <w:tmpl w:val="04090015"/>
    <w:lvl w:ilvl="0">
      <w:start w:val="2"/>
      <w:numFmt w:val="upperLetter"/>
      <w:lvlText w:val="%1."/>
      <w:lvlJc w:val="left"/>
      <w:pPr>
        <w:tabs>
          <w:tab w:val="num" w:pos="360"/>
        </w:tabs>
        <w:ind w:left="360" w:hanging="360"/>
      </w:pPr>
      <w:rPr>
        <w:rFonts w:hint="default"/>
      </w:rPr>
    </w:lvl>
  </w:abstractNum>
  <w:abstractNum w:abstractNumId="3" w15:restartNumberingAfterBreak="0">
    <w:nsid w:val="18B87D1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287E2365"/>
    <w:multiLevelType w:val="singleLevel"/>
    <w:tmpl w:val="04090019"/>
    <w:lvl w:ilvl="0">
      <w:start w:val="1"/>
      <w:numFmt w:val="lowerLetter"/>
      <w:lvlText w:val="%1."/>
      <w:lvlJc w:val="left"/>
      <w:pPr>
        <w:ind w:left="720" w:hanging="360"/>
      </w:pPr>
      <w:rPr>
        <w:rFonts w:hint="default"/>
      </w:rPr>
    </w:lvl>
  </w:abstractNum>
  <w:abstractNum w:abstractNumId="5" w15:restartNumberingAfterBreak="0">
    <w:nsid w:val="2D05541C"/>
    <w:multiLevelType w:val="hybridMultilevel"/>
    <w:tmpl w:val="49DAA2C0"/>
    <w:lvl w:ilvl="0" w:tplc="08002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124B6"/>
    <w:multiLevelType w:val="singleLevel"/>
    <w:tmpl w:val="039AA612"/>
    <w:lvl w:ilvl="0">
      <w:start w:val="6"/>
      <w:numFmt w:val="upperLetter"/>
      <w:lvlText w:val="%1."/>
      <w:lvlJc w:val="left"/>
      <w:pPr>
        <w:tabs>
          <w:tab w:val="num" w:pos="360"/>
        </w:tabs>
        <w:ind w:left="360" w:hanging="360"/>
      </w:pPr>
      <w:rPr>
        <w:rFonts w:hint="default"/>
      </w:rPr>
    </w:lvl>
  </w:abstractNum>
  <w:abstractNum w:abstractNumId="7" w15:restartNumberingAfterBreak="0">
    <w:nsid w:val="3C7A5B97"/>
    <w:multiLevelType w:val="hybridMultilevel"/>
    <w:tmpl w:val="0006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57513"/>
    <w:multiLevelType w:val="singleLevel"/>
    <w:tmpl w:val="6E18F920"/>
    <w:lvl w:ilvl="0">
      <w:start w:val="1"/>
      <w:numFmt w:val="decimal"/>
      <w:lvlText w:val="%1."/>
      <w:lvlJc w:val="left"/>
      <w:pPr>
        <w:tabs>
          <w:tab w:val="num" w:pos="1440"/>
        </w:tabs>
        <w:ind w:left="1440" w:hanging="720"/>
      </w:pPr>
      <w:rPr>
        <w:rFonts w:hint="default"/>
      </w:rPr>
    </w:lvl>
  </w:abstractNum>
  <w:abstractNum w:abstractNumId="9" w15:restartNumberingAfterBreak="0">
    <w:nsid w:val="518F0F7A"/>
    <w:multiLevelType w:val="hybridMultilevel"/>
    <w:tmpl w:val="2E0619A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BF93AEB"/>
    <w:multiLevelType w:val="singleLevel"/>
    <w:tmpl w:val="1090E3CA"/>
    <w:lvl w:ilvl="0">
      <w:start w:val="1"/>
      <w:numFmt w:val="lowerLetter"/>
      <w:lvlText w:val="%1."/>
      <w:lvlJc w:val="left"/>
      <w:pPr>
        <w:ind w:left="720" w:hanging="360"/>
      </w:pPr>
      <w:rPr>
        <w:rFonts w:hint="default"/>
        <w:b w:val="0"/>
        <w:bCs/>
      </w:rPr>
    </w:lvl>
  </w:abstractNum>
  <w:abstractNum w:abstractNumId="11" w15:restartNumberingAfterBreak="0">
    <w:nsid w:val="5EC16FE0"/>
    <w:multiLevelType w:val="hybridMultilevel"/>
    <w:tmpl w:val="48C6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E7E63"/>
    <w:multiLevelType w:val="hybridMultilevel"/>
    <w:tmpl w:val="8C3C8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530160"/>
    <w:multiLevelType w:val="hybridMultilevel"/>
    <w:tmpl w:val="1D62A6A2"/>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C5C18DE"/>
    <w:multiLevelType w:val="hybridMultilevel"/>
    <w:tmpl w:val="4DAAF56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A772A5"/>
    <w:multiLevelType w:val="singleLevel"/>
    <w:tmpl w:val="A2C4BB60"/>
    <w:lvl w:ilvl="0">
      <w:start w:val="1"/>
      <w:numFmt w:val="upperLetter"/>
      <w:lvlText w:val="%1."/>
      <w:lvlJc w:val="left"/>
      <w:pPr>
        <w:tabs>
          <w:tab w:val="num" w:pos="720"/>
        </w:tabs>
        <w:ind w:left="720" w:hanging="720"/>
      </w:pPr>
      <w:rPr>
        <w:b w:val="0"/>
        <w:i w:val="0"/>
      </w:rPr>
    </w:lvl>
  </w:abstractNum>
  <w:num w:numId="1" w16cid:durableId="1847286916">
    <w:abstractNumId w:val="7"/>
  </w:num>
  <w:num w:numId="2" w16cid:durableId="666252756">
    <w:abstractNumId w:val="12"/>
  </w:num>
  <w:num w:numId="3" w16cid:durableId="303049362">
    <w:abstractNumId w:val="11"/>
  </w:num>
  <w:num w:numId="4" w16cid:durableId="644625141">
    <w:abstractNumId w:val="0"/>
  </w:num>
  <w:num w:numId="5" w16cid:durableId="508254760">
    <w:abstractNumId w:val="8"/>
  </w:num>
  <w:num w:numId="6" w16cid:durableId="12154796">
    <w:abstractNumId w:val="1"/>
  </w:num>
  <w:num w:numId="7" w16cid:durableId="1575430702">
    <w:abstractNumId w:val="4"/>
  </w:num>
  <w:num w:numId="8" w16cid:durableId="1694112488">
    <w:abstractNumId w:val="10"/>
  </w:num>
  <w:num w:numId="9" w16cid:durableId="1849707938">
    <w:abstractNumId w:val="2"/>
  </w:num>
  <w:num w:numId="10" w16cid:durableId="352463807">
    <w:abstractNumId w:val="3"/>
  </w:num>
  <w:num w:numId="11" w16cid:durableId="1892501910">
    <w:abstractNumId w:val="15"/>
  </w:num>
  <w:num w:numId="12" w16cid:durableId="948972354">
    <w:abstractNumId w:val="6"/>
  </w:num>
  <w:num w:numId="13" w16cid:durableId="969628456">
    <w:abstractNumId w:val="9"/>
  </w:num>
  <w:num w:numId="14" w16cid:durableId="1695838397">
    <w:abstractNumId w:val="14"/>
  </w:num>
  <w:num w:numId="15" w16cid:durableId="1103187361">
    <w:abstractNumId w:val="13"/>
  </w:num>
  <w:num w:numId="16" w16cid:durableId="18883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BD"/>
    <w:rsid w:val="00005744"/>
    <w:rsid w:val="00006510"/>
    <w:rsid w:val="0001173F"/>
    <w:rsid w:val="000167E7"/>
    <w:rsid w:val="0003058D"/>
    <w:rsid w:val="000348CA"/>
    <w:rsid w:val="00055EDD"/>
    <w:rsid w:val="00071D76"/>
    <w:rsid w:val="00077876"/>
    <w:rsid w:val="000935E8"/>
    <w:rsid w:val="0009445E"/>
    <w:rsid w:val="000C71D0"/>
    <w:rsid w:val="000D1544"/>
    <w:rsid w:val="000E5BCD"/>
    <w:rsid w:val="000E6113"/>
    <w:rsid w:val="00104111"/>
    <w:rsid w:val="001123D9"/>
    <w:rsid w:val="0011362D"/>
    <w:rsid w:val="00121DB6"/>
    <w:rsid w:val="00127C44"/>
    <w:rsid w:val="00166357"/>
    <w:rsid w:val="0018187F"/>
    <w:rsid w:val="00185A99"/>
    <w:rsid w:val="001B3BC2"/>
    <w:rsid w:val="001B4856"/>
    <w:rsid w:val="001C16F1"/>
    <w:rsid w:val="001D601F"/>
    <w:rsid w:val="001E0761"/>
    <w:rsid w:val="001F3863"/>
    <w:rsid w:val="001F6022"/>
    <w:rsid w:val="00203590"/>
    <w:rsid w:val="002138A3"/>
    <w:rsid w:val="002215BA"/>
    <w:rsid w:val="00231A04"/>
    <w:rsid w:val="002427BE"/>
    <w:rsid w:val="00242987"/>
    <w:rsid w:val="00255A6A"/>
    <w:rsid w:val="00267FEA"/>
    <w:rsid w:val="00274368"/>
    <w:rsid w:val="00285221"/>
    <w:rsid w:val="002961DC"/>
    <w:rsid w:val="002A1EED"/>
    <w:rsid w:val="002B6D63"/>
    <w:rsid w:val="002C3603"/>
    <w:rsid w:val="002C3BF3"/>
    <w:rsid w:val="002C728A"/>
    <w:rsid w:val="002D0CD9"/>
    <w:rsid w:val="002F5EEA"/>
    <w:rsid w:val="00312126"/>
    <w:rsid w:val="00346E5D"/>
    <w:rsid w:val="00375E5A"/>
    <w:rsid w:val="003864C0"/>
    <w:rsid w:val="003B2012"/>
    <w:rsid w:val="003B7EEA"/>
    <w:rsid w:val="003F206F"/>
    <w:rsid w:val="003F6126"/>
    <w:rsid w:val="003F6722"/>
    <w:rsid w:val="00410961"/>
    <w:rsid w:val="004510CF"/>
    <w:rsid w:val="004B0D2B"/>
    <w:rsid w:val="004B3012"/>
    <w:rsid w:val="004B4F41"/>
    <w:rsid w:val="004C418C"/>
    <w:rsid w:val="004C5A48"/>
    <w:rsid w:val="004D3007"/>
    <w:rsid w:val="004D600F"/>
    <w:rsid w:val="00521CBA"/>
    <w:rsid w:val="00533678"/>
    <w:rsid w:val="00536149"/>
    <w:rsid w:val="005525CD"/>
    <w:rsid w:val="005539A5"/>
    <w:rsid w:val="00557DCC"/>
    <w:rsid w:val="00574C78"/>
    <w:rsid w:val="005869BD"/>
    <w:rsid w:val="00586C33"/>
    <w:rsid w:val="005A6B33"/>
    <w:rsid w:val="005C6D4F"/>
    <w:rsid w:val="00603944"/>
    <w:rsid w:val="006367F3"/>
    <w:rsid w:val="00655242"/>
    <w:rsid w:val="00660134"/>
    <w:rsid w:val="0066291F"/>
    <w:rsid w:val="00692F0D"/>
    <w:rsid w:val="006B5619"/>
    <w:rsid w:val="006C6322"/>
    <w:rsid w:val="006D01CA"/>
    <w:rsid w:val="006D0556"/>
    <w:rsid w:val="006D2AAD"/>
    <w:rsid w:val="006E13E5"/>
    <w:rsid w:val="00716CCA"/>
    <w:rsid w:val="0072201B"/>
    <w:rsid w:val="0073190D"/>
    <w:rsid w:val="0075795E"/>
    <w:rsid w:val="007A585D"/>
    <w:rsid w:val="00814D00"/>
    <w:rsid w:val="00834B31"/>
    <w:rsid w:val="00842AF4"/>
    <w:rsid w:val="00862CE8"/>
    <w:rsid w:val="00873334"/>
    <w:rsid w:val="00875325"/>
    <w:rsid w:val="008914D2"/>
    <w:rsid w:val="008A36D2"/>
    <w:rsid w:val="008C2676"/>
    <w:rsid w:val="008D3E4F"/>
    <w:rsid w:val="008E0132"/>
    <w:rsid w:val="008F11D8"/>
    <w:rsid w:val="008F276D"/>
    <w:rsid w:val="009054FD"/>
    <w:rsid w:val="009148AE"/>
    <w:rsid w:val="00920AD6"/>
    <w:rsid w:val="00922782"/>
    <w:rsid w:val="00924349"/>
    <w:rsid w:val="00926D46"/>
    <w:rsid w:val="00950339"/>
    <w:rsid w:val="00953112"/>
    <w:rsid w:val="00974FC1"/>
    <w:rsid w:val="00977C7C"/>
    <w:rsid w:val="009848B3"/>
    <w:rsid w:val="00995740"/>
    <w:rsid w:val="009C6957"/>
    <w:rsid w:val="00A1664A"/>
    <w:rsid w:val="00A50C21"/>
    <w:rsid w:val="00A608D1"/>
    <w:rsid w:val="00A63FE7"/>
    <w:rsid w:val="00A73C97"/>
    <w:rsid w:val="00A94609"/>
    <w:rsid w:val="00AB424C"/>
    <w:rsid w:val="00AC399F"/>
    <w:rsid w:val="00AC5BCC"/>
    <w:rsid w:val="00AD336C"/>
    <w:rsid w:val="00B3391C"/>
    <w:rsid w:val="00B446EE"/>
    <w:rsid w:val="00B465AA"/>
    <w:rsid w:val="00B623E2"/>
    <w:rsid w:val="00B62B58"/>
    <w:rsid w:val="00B73925"/>
    <w:rsid w:val="00B95389"/>
    <w:rsid w:val="00BC77B7"/>
    <w:rsid w:val="00BC77F2"/>
    <w:rsid w:val="00BD599D"/>
    <w:rsid w:val="00BD7BC4"/>
    <w:rsid w:val="00BE0EBE"/>
    <w:rsid w:val="00BE2020"/>
    <w:rsid w:val="00BE5023"/>
    <w:rsid w:val="00C13894"/>
    <w:rsid w:val="00C21009"/>
    <w:rsid w:val="00C607E8"/>
    <w:rsid w:val="00C713FE"/>
    <w:rsid w:val="00C9600A"/>
    <w:rsid w:val="00CA5F93"/>
    <w:rsid w:val="00CA6A4F"/>
    <w:rsid w:val="00CD222B"/>
    <w:rsid w:val="00D12703"/>
    <w:rsid w:val="00D3425A"/>
    <w:rsid w:val="00D83B06"/>
    <w:rsid w:val="00DB6A16"/>
    <w:rsid w:val="00DC2CEC"/>
    <w:rsid w:val="00DC77F1"/>
    <w:rsid w:val="00DD0322"/>
    <w:rsid w:val="00DE5B10"/>
    <w:rsid w:val="00DF0F31"/>
    <w:rsid w:val="00DF5FCF"/>
    <w:rsid w:val="00E058A5"/>
    <w:rsid w:val="00E24FB6"/>
    <w:rsid w:val="00E40BDE"/>
    <w:rsid w:val="00E472B7"/>
    <w:rsid w:val="00E603AD"/>
    <w:rsid w:val="00E7464D"/>
    <w:rsid w:val="00E866D4"/>
    <w:rsid w:val="00EB060B"/>
    <w:rsid w:val="00ED3957"/>
    <w:rsid w:val="00EF7B3B"/>
    <w:rsid w:val="00F316D8"/>
    <w:rsid w:val="00F44B19"/>
    <w:rsid w:val="00F67D28"/>
    <w:rsid w:val="00F767CE"/>
    <w:rsid w:val="00F81580"/>
    <w:rsid w:val="00F82116"/>
    <w:rsid w:val="00F84A05"/>
    <w:rsid w:val="00F87494"/>
    <w:rsid w:val="00FE427C"/>
    <w:rsid w:val="00FE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8F9F"/>
  <w15:docId w15:val="{5EE3212B-28E2-43F4-8437-3A1F391A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lainText"/>
    <w:link w:val="Heading1Char"/>
    <w:uiPriority w:val="9"/>
    <w:qFormat/>
    <w:rsid w:val="009848B3"/>
    <w:pPr>
      <w:outlineLvl w:val="0"/>
    </w:pPr>
    <w:rPr>
      <w:rFonts w:asciiTheme="minorHAnsi" w:hAnsiTheme="minorHAnsi" w:cs="Tahoma"/>
      <w:b/>
      <w:bCs/>
      <w:sz w:val="48"/>
      <w:szCs w:val="48"/>
    </w:rPr>
  </w:style>
  <w:style w:type="paragraph" w:styleId="Heading2">
    <w:name w:val="heading 2"/>
    <w:basedOn w:val="Normal"/>
    <w:next w:val="Normal"/>
    <w:link w:val="Heading2Char"/>
    <w:uiPriority w:val="9"/>
    <w:unhideWhenUsed/>
    <w:qFormat/>
    <w:rsid w:val="009848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97"/>
  </w:style>
  <w:style w:type="paragraph" w:styleId="Footer">
    <w:name w:val="footer"/>
    <w:basedOn w:val="Normal"/>
    <w:link w:val="FooterChar"/>
    <w:uiPriority w:val="99"/>
    <w:unhideWhenUsed/>
    <w:rsid w:val="00A7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97"/>
  </w:style>
  <w:style w:type="paragraph" w:styleId="BalloonText">
    <w:name w:val="Balloon Text"/>
    <w:basedOn w:val="Normal"/>
    <w:link w:val="BalloonTextChar"/>
    <w:uiPriority w:val="99"/>
    <w:semiHidden/>
    <w:unhideWhenUsed/>
    <w:rsid w:val="00A73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C97"/>
    <w:rPr>
      <w:rFonts w:ascii="Tahoma" w:hAnsi="Tahoma" w:cs="Tahoma"/>
      <w:sz w:val="16"/>
      <w:szCs w:val="16"/>
    </w:rPr>
  </w:style>
  <w:style w:type="paragraph" w:styleId="PlainText">
    <w:name w:val="Plain Text"/>
    <w:basedOn w:val="Normal"/>
    <w:link w:val="PlainTextChar"/>
    <w:rsid w:val="00A73C9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3C97"/>
    <w:rPr>
      <w:rFonts w:ascii="Courier New" w:eastAsia="Times New Roman" w:hAnsi="Courier New" w:cs="Courier New"/>
      <w:sz w:val="20"/>
      <w:szCs w:val="20"/>
    </w:rPr>
  </w:style>
  <w:style w:type="character" w:styleId="Hyperlink">
    <w:name w:val="Hyperlink"/>
    <w:basedOn w:val="DefaultParagraphFont"/>
    <w:uiPriority w:val="99"/>
    <w:unhideWhenUsed/>
    <w:rsid w:val="00274368"/>
    <w:rPr>
      <w:color w:val="0000FF" w:themeColor="hyperlink"/>
      <w:u w:val="single"/>
    </w:rPr>
  </w:style>
  <w:style w:type="character" w:styleId="FollowedHyperlink">
    <w:name w:val="FollowedHyperlink"/>
    <w:basedOn w:val="DefaultParagraphFont"/>
    <w:uiPriority w:val="99"/>
    <w:semiHidden/>
    <w:unhideWhenUsed/>
    <w:rsid w:val="00410961"/>
    <w:rPr>
      <w:color w:val="800080" w:themeColor="followedHyperlink"/>
      <w:u w:val="single"/>
    </w:rPr>
  </w:style>
  <w:style w:type="paragraph" w:styleId="BodyText">
    <w:name w:val="Body Text"/>
    <w:basedOn w:val="Normal"/>
    <w:link w:val="BodyTextChar"/>
    <w:rsid w:val="009C6957"/>
    <w:pPr>
      <w:spacing w:after="0" w:line="240" w:lineRule="auto"/>
      <w:jc w:val="both"/>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9C6957"/>
    <w:rPr>
      <w:rFonts w:ascii="Times New Roman" w:eastAsia="Times New Roman" w:hAnsi="Times New Roman" w:cs="Times New Roman"/>
      <w:b/>
      <w:sz w:val="24"/>
      <w:szCs w:val="20"/>
    </w:rPr>
  </w:style>
  <w:style w:type="character" w:styleId="CommentReference">
    <w:name w:val="annotation reference"/>
    <w:rsid w:val="009C6957"/>
    <w:rPr>
      <w:sz w:val="16"/>
      <w:szCs w:val="16"/>
    </w:rPr>
  </w:style>
  <w:style w:type="paragraph" w:styleId="CommentText">
    <w:name w:val="annotation text"/>
    <w:basedOn w:val="Normal"/>
    <w:link w:val="CommentTextChar"/>
    <w:rsid w:val="009C69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C6957"/>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848B3"/>
    <w:rPr>
      <w:rFonts w:eastAsia="Times New Roman" w:cs="Tahoma"/>
      <w:b/>
      <w:bCs/>
      <w:sz w:val="48"/>
      <w:szCs w:val="48"/>
    </w:rPr>
  </w:style>
  <w:style w:type="character" w:customStyle="1" w:styleId="Heading2Char">
    <w:name w:val="Heading 2 Char"/>
    <w:basedOn w:val="DefaultParagraphFont"/>
    <w:link w:val="Heading2"/>
    <w:uiPriority w:val="9"/>
    <w:rsid w:val="009848B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4D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2B58"/>
    <w:rPr>
      <w:color w:val="605E5C"/>
      <w:shd w:val="clear" w:color="auto" w:fill="E1DFDD"/>
    </w:rPr>
  </w:style>
  <w:style w:type="paragraph" w:styleId="ListParagraph">
    <w:name w:val="List Paragraph"/>
    <w:basedOn w:val="Normal"/>
    <w:uiPriority w:val="34"/>
    <w:qFormat/>
    <w:rsid w:val="00094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ubo.virginia.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9m\AppData\Roaming\Microsoft\Templates\UBO%20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74F6AF07F79488F1DEC12051D9384" ma:contentTypeVersion="33" ma:contentTypeDescription="Create a new document." ma:contentTypeScope="" ma:versionID="041b13f4e605f4c05fd916894a3f635c">
  <xsd:schema xmlns:xsd="http://www.w3.org/2001/XMLSchema" xmlns:xs="http://www.w3.org/2001/XMLSchema" xmlns:p="http://schemas.microsoft.com/office/2006/metadata/properties" xmlns:ns2="85a6c824-3e1d-4d82-ae00-fab25310d3df" xmlns:ns3="4abf2541-8ca9-4001-bb21-cf05acd2a43c" targetNamespace="http://schemas.microsoft.com/office/2006/metadata/properties" ma:root="true" ma:fieldsID="da05702fc3c624bc7d1963b4067d77fd" ns2:_="" ns3:_="">
    <xsd:import namespace="85a6c824-3e1d-4d82-ae00-fab25310d3df"/>
    <xsd:import namespace="4abf2541-8ca9-4001-bb21-cf05acd2a43c"/>
    <xsd:element name="properties">
      <xsd:complexType>
        <xsd:sequence>
          <xsd:element name="documentManagement">
            <xsd:complexType>
              <xsd:all>
                <xsd:element ref="ns2:Received" minOccurs="0"/>
                <xsd:element ref="ns2:WO_x0023_" minOccurs="0"/>
                <xsd:element ref="ns2:PM" minOccurs="0"/>
                <xsd:element ref="ns2:Main_x0020_Discipline" minOccurs="0"/>
                <xsd:element ref="ns2:Assigned_x0020_To0" minOccurs="0"/>
                <xsd:element ref="ns2:Assigned" minOccurs="0"/>
                <xsd:element ref="ns2:Division" minOccurs="0"/>
                <xsd:element ref="ns2:Notes0" minOccurs="0"/>
                <xsd:element ref="ns2:Fiscal_x0020_Year" minOccurs="0"/>
                <xsd:element ref="ns2:Capital_x003f_" minOccurs="0"/>
                <xsd:element ref="ns2:_dlc_DocId" minOccurs="0"/>
                <xsd:element ref="ns2:_dlc_DocIdUrl" minOccurs="0"/>
                <xsd:element ref="ns2:_dlc_DocIdPersistId" minOccurs="0"/>
                <xsd:element ref="ns2:Show" minOccurs="0"/>
                <xsd:element ref="ns3:SharedWithDetails" minOccurs="0"/>
                <xsd:element ref="ns3:TaxCatchAll" minOccurs="0"/>
                <xsd:element ref="ns2:MediaServiceGenerationTime" minOccurs="0"/>
                <xsd:element ref="ns2:MediaServiceOCR" minOccurs="0"/>
                <xsd:element ref="ns2:MediaServiceEventHashCode" minOccurs="0"/>
                <xsd:element ref="ns2:MediaServiceFastMetadata" minOccurs="0"/>
                <xsd:element ref="ns2:MediaServiceAutoKeyPoints" minOccurs="0"/>
                <xsd:element ref="ns2:MediaServiceMetadata" minOccurs="0"/>
                <xsd:element ref="ns2:MediaServiceKeyPoints" minOccurs="0"/>
                <xsd:element ref="ns2:lcf76f155ced4ddcb4097134ff3c332f" minOccurs="0"/>
                <xsd:element ref="ns2:MediaServiceDateTaken" minOccurs="0"/>
                <xsd:element ref="ns2:MediaServiceLocation" minOccurs="0"/>
                <xsd:element ref="ns2:MediaLengthInSeconds" minOccurs="0"/>
                <xsd:element ref="ns3:SharedWithUs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6c824-3e1d-4d82-ae00-fab25310d3df" elementFormDefault="qualified">
    <xsd:import namespace="http://schemas.microsoft.com/office/2006/documentManagement/types"/>
    <xsd:import namespace="http://schemas.microsoft.com/office/infopath/2007/PartnerControls"/>
    <xsd:element name="Received" ma:index="2" nillable="true" ma:displayName="Received" ma:default="[today]" ma:format="DateOnly" ma:indexed="true" ma:internalName="Received" ma:readOnly="false">
      <xsd:simpleType>
        <xsd:restriction base="dms:DateTime"/>
      </xsd:simpleType>
    </xsd:element>
    <xsd:element name="WO_x0023_" ma:index="3" nillable="true" ma:displayName="WO#" ma:internalName="WO_x0023_" ma:readOnly="false">
      <xsd:simpleType>
        <xsd:restriction base="dms:Text">
          <xsd:maxLength value="15"/>
        </xsd:restriction>
      </xsd:simpleType>
    </xsd:element>
    <xsd:element name="PM" ma:index="4" nillable="true" ma:displayName="PM" ma:format="Dropdown" ma:internalName="PM" ma:readOnly="false">
      <xsd:simpleType>
        <xsd:union memberTypes="dms:Text">
          <xsd:simpleType>
            <xsd:restriction base="dms:Choice">
              <xsd:enumeration value="Acree, Matt"/>
              <xsd:enumeration value="Afredi, Mashal"/>
              <xsd:enumeration value="Barber, Ernie"/>
              <xsd:enumeration value="Barras, Shannon"/>
              <xsd:enumeration value="Blodgett, Bill"/>
              <xsd:enumeration value="Brackett, Zack"/>
              <xsd:enumeration value="Britts, Warren"/>
              <xsd:enumeration value="Brown, Nathaniel"/>
              <xsd:enumeration value="Bunch, Steven"/>
              <xsd:enumeration value="Burgess, Richard"/>
              <xsd:enumeration value="Clark, Steve"/>
              <xsd:enumeration value="Conley, Gary"/>
              <xsd:enumeration value="Connolly, Brian"/>
              <xsd:enumeration value="Craig, Jerry"/>
              <xsd:enumeration value="De Bary, Ed"/>
              <xsd:enumeration value="Dickerson, Charlotte"/>
              <xsd:enumeration value="Dorrier, Larry"/>
              <xsd:enumeration value="Duprey, P.J."/>
              <xsd:enumeration value="Eichenberger, Amy"/>
              <xsd:enumeration value="Evans, Thor"/>
              <xsd:enumeration value="Fields, Sally"/>
              <xsd:enumeration value="Fraley, Andrea"/>
              <xsd:enumeration value="Garascia, Mike"/>
              <xsd:enumeration value="Gentry, Bret"/>
              <xsd:enumeration value="Gitz, Joe"/>
              <xsd:enumeration value="Harrison, Taryn"/>
              <xsd:enumeration value="Herlitz, Jeff"/>
              <xsd:enumeration value="Hilten, Craig"/>
              <xsd:enumeration value="Hodges, Dana"/>
              <xsd:enumeration value="Hoy, Christopher"/>
              <xsd:enumeration value="Humbertson, Mark"/>
              <xsd:enumeration value="Hussey, William"/>
              <xsd:enumeration value="Jackson, Bruce"/>
              <xsd:enumeration value="Johnson, Forrest"/>
              <xsd:enumeration value="Kelly, James"/>
              <xsd:enumeration value="Knick, Bree"/>
              <xsd:enumeration value="Kowalzik, Pete"/>
              <xsd:enumeration value="Lahendro, Jody"/>
              <xsd:enumeration value="Lewis, Wesley"/>
              <xsd:enumeration value="Loman, Jim"/>
              <xsd:enumeration value="Merriam, Mike"/>
              <xsd:enumeration value="Meyer, Kate"/>
              <xsd:enumeration value="Moore, Will"/>
              <xsd:enumeration value="Mumma, David"/>
              <xsd:enumeration value="Nelson, Stephan"/>
              <xsd:enumeration value="Paley, David"/>
              <xsd:enumeration value="Payne, Keith"/>
              <xsd:enumeration value="Phillips, Joe"/>
              <xsd:enumeration value="Pinkston, Brian"/>
              <xsd:enumeration value="Pouncey, Chris"/>
              <xsd:enumeration value="Rappold, Tom"/>
              <xsd:enumeration value="Rockwell, Bill"/>
              <xsd:enumeration value="Rohr, Stephen"/>
              <xsd:enumeration value="Russell, Wayne"/>
              <xsd:enumeration value="Santana, Tony"/>
              <xsd:enumeration value="Schettini, Eugenio"/>
              <xsd:enumeration value="Shirey, Bill"/>
              <xsd:enumeration value="Silson, Kevin"/>
              <xsd:enumeration value="Snow, Tom"/>
              <xsd:enumeration value="Speight, Randy"/>
              <xsd:enumeration value="Spencer, Randy"/>
              <xsd:enumeration value="Stanis, Mark"/>
              <xsd:enumeration value="Stroud, Michael"/>
              <xsd:enumeration value="Sumpter, Jessica"/>
              <xsd:enumeration value="Tedesco, Patrick"/>
              <xsd:enumeration value="Van Der Werf, Dade"/>
              <xsd:enumeration value="Vanderweide, Michael"/>
              <xsd:enumeration value="Vey, Kristine"/>
              <xsd:enumeration value="Villiott, David"/>
              <xsd:enumeration value="Watkins, David"/>
              <xsd:enumeration value="Williams, Libba"/>
              <xsd:enumeration value="Wilson, Derek"/>
              <xsd:enumeration value="Wilson, Helen"/>
              <xsd:enumeration value="Zehmer, James"/>
            </xsd:restriction>
          </xsd:simpleType>
        </xsd:union>
      </xsd:simpleType>
    </xsd:element>
    <xsd:element name="Main_x0020_Discipline" ma:index="5" nillable="true" ma:displayName="Main Discipline" ma:format="Dropdown" ma:internalName="Main_x0020_Discipline" ma:readOnly="false">
      <xsd:simpleType>
        <xsd:restriction base="dms:Choice">
          <xsd:enumeration value="Architectural"/>
          <xsd:enumeration value="Civil/Structural"/>
          <xsd:enumeration value="Electrical"/>
          <xsd:enumeration value="Fire Safety"/>
          <xsd:enumeration value="Mechanical"/>
        </xsd:restriction>
      </xsd:simpleType>
    </xsd:element>
    <xsd:element name="Assigned_x0020_To0" ma:index="6" nillable="true" ma:displayName="Assigned To" ma:format="Dropdown" ma:internalName="Assigned_x0020_To0" ma:readOnly="false">
      <xsd:simpleType>
        <xsd:restriction base="dms:Choice">
          <xsd:enumeration value="Ben"/>
          <xsd:enumeration value="Bob"/>
          <xsd:enumeration value="Elaine"/>
          <xsd:enumeration value="Kathy"/>
          <xsd:enumeration value="Nathan"/>
          <xsd:enumeration value="Richard"/>
          <xsd:enumeration value="Ron"/>
          <xsd:enumeration value="Scott"/>
          <xsd:enumeration value="Peter"/>
          <xsd:enumeration value="David"/>
          <xsd:enumeration value="Darin"/>
          <xsd:enumeration value="James"/>
          <xsd:enumeration value="Sathish"/>
          <xsd:enumeration value="Sean"/>
          <xsd:enumeration value="Rachelle"/>
          <xsd:enumeration value="David Jones"/>
          <xsd:enumeration value="Christopher"/>
          <xsd:enumeration value="Ruta"/>
        </xsd:restriction>
      </xsd:simpleType>
    </xsd:element>
    <xsd:element name="Assigned" ma:index="7" nillable="true" ma:displayName="Assigned" ma:default="[today]" ma:format="DateOnly" ma:internalName="Assigned" ma:readOnly="false">
      <xsd:simpleType>
        <xsd:restriction base="dms:DateTime"/>
      </xsd:simpleType>
    </xsd:element>
    <xsd:element name="Division" ma:index="8" nillable="true" ma:displayName="Division" ma:format="Dropdown" ma:internalName="Division" ma:readOnly="false">
      <xsd:simpleType>
        <xsd:restriction base="dms:Choice">
          <xsd:enumeration value="Academic"/>
          <xsd:enumeration value="Athletics"/>
          <xsd:enumeration value="Health System"/>
          <xsd:enumeration value="Housing"/>
          <xsd:enumeration value="Wise"/>
          <xsd:enumeration value="Others"/>
        </xsd:restriction>
      </xsd:simpleType>
    </xsd:element>
    <xsd:element name="Notes0" ma:index="11" nillable="true" ma:displayName="Notes" ma:internalName="Notes0" ma:readOnly="false">
      <xsd:simpleType>
        <xsd:restriction base="dms:Note">
          <xsd:maxLength value="255"/>
        </xsd:restriction>
      </xsd:simpleType>
    </xsd:element>
    <xsd:element name="Fiscal_x0020_Year" ma:index="12" nillable="true" ma:displayName="Fiscal Year" ma:default="FY '22-'23" ma:format="Dropdown" ma:internalName="Fiscal_x0020_Year" ma:readOnly="false">
      <xsd:simpleType>
        <xsd:restriction base="dms:Choice">
          <xsd:enumeration value="FY '22-'23"/>
          <xsd:enumeration value="FY '21-'22"/>
          <xsd:enumeration value="FY '20-'21"/>
          <xsd:enumeration value="FY '19-'20"/>
          <xsd:enumeration value="FY '18-'19"/>
          <xsd:enumeration value="FY '17-'18"/>
          <xsd:enumeration value="FY '16-'17"/>
          <xsd:enumeration value="FY '15-'16"/>
          <xsd:enumeration value="FY '14-'15"/>
          <xsd:enumeration value="FY '13-'14"/>
          <xsd:enumeration value="FY '12-'13"/>
          <xsd:enumeration value="FY '11-'12"/>
        </xsd:restriction>
      </xsd:simpleType>
    </xsd:element>
    <xsd:element name="Capital_x003f_" ma:index="13" nillable="true" ma:displayName="Capital?" ma:default="0" ma:internalName="Capital_x003f_" ma:readOnly="false">
      <xsd:simpleType>
        <xsd:restriction base="dms:Boolean"/>
      </xsd:simpleType>
    </xsd:element>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Show" ma:index="21" nillable="true" ma:displayName="Show" ma:default="Yes" ma:internalName="Show" ma:readOnly="false">
      <xsd:simpleType>
        <xsd:restriction base="dms:Text">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f2541-8ca9-4001-bb21-cf05acd2a43c"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af19bd-ea13-4ec5-af6c-a35f2833177c}" ma:internalName="TaxCatchAll" ma:showField="CatchAllData" ma:web="4abf2541-8ca9-4001-bb21-cf05acd2a43c">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Building Permi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6c824-3e1d-4d82-ae00-fab25310d3df">
      <Terms xmlns="http://schemas.microsoft.com/office/infopath/2007/PartnerControls"/>
    </lcf76f155ced4ddcb4097134ff3c332f>
    <TaxCatchAll xmlns="4abf2541-8ca9-4001-bb21-cf05acd2a43c" xsi:nil="true"/>
    <_dlc_DocIdPersistId xmlns="85a6c824-3e1d-4d82-ae00-fab25310d3df" xsi:nil="true"/>
    <Show xmlns="85a6c824-3e1d-4d82-ae00-fab25310d3df">Yes</Show>
    <_dlc_DocId xmlns="85a6c824-3e1d-4d82-ae00-fab25310d3df" xsi:nil="true"/>
    <Received xmlns="85a6c824-3e1d-4d82-ae00-fab25310d3df">2026-03-12T09:42:41Z</Received>
    <Notes0 xmlns="85a6c824-3e1d-4d82-ae00-fab25310d3df" xsi:nil="true"/>
    <Capital_x003f_ xmlns="85a6c824-3e1d-4d82-ae00-fab25310d3df">false</Capital_x003f_>
    <WO_x0023_ xmlns="85a6c824-3e1d-4d82-ae00-fab25310d3df" xsi:nil="true"/>
    <Assigned_x0020_To0 xmlns="85a6c824-3e1d-4d82-ae00-fab25310d3df" xsi:nil="true"/>
    <Fiscal_x0020_Year xmlns="85a6c824-3e1d-4d82-ae00-fab25310d3df">FY '22-'23</Fiscal_x0020_Year>
    <Main_x0020_Discipline xmlns="85a6c824-3e1d-4d82-ae00-fab25310d3df" xsi:nil="true"/>
    <Assigned xmlns="85a6c824-3e1d-4d82-ae00-fab25310d3df">2026-03-12T09:42:41Z</Assigned>
    <_dlc_DocIdUrl xmlns="85a6c824-3e1d-4d82-ae00-fab25310d3df">
      <Url xsi:nil="true"/>
      <Description xsi:nil="true"/>
    </_dlc_DocIdUrl>
    <Division xmlns="85a6c824-3e1d-4d82-ae00-fab25310d3df" xsi:nil="true"/>
    <PM xmlns="85a6c824-3e1d-4d82-ae00-fab25310d3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B665A-BC53-4C45-AB15-19404A8A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6c824-3e1d-4d82-ae00-fab25310d3df"/>
    <ds:schemaRef ds:uri="4abf2541-8ca9-4001-bb21-cf05acd2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0E2A0-0A54-41F9-810B-9F5E4F918BFD}">
  <ds:schemaRefs>
    <ds:schemaRef ds:uri="http://schemas.microsoft.com/sharepoint/v3/contenttype/forms"/>
  </ds:schemaRefs>
</ds:datastoreItem>
</file>

<file path=customXml/itemProps3.xml><?xml version="1.0" encoding="utf-8"?>
<ds:datastoreItem xmlns:ds="http://schemas.openxmlformats.org/officeDocument/2006/customXml" ds:itemID="{A1B656AA-A217-438C-8AC4-38746CBD863B}">
  <ds:schemaRefs>
    <ds:schemaRef ds:uri="http://schemas.microsoft.com/office/2006/metadata/properties"/>
    <ds:schemaRef ds:uri="http://schemas.microsoft.com/office/infopath/2007/PartnerControls"/>
    <ds:schemaRef ds:uri="85a6c824-3e1d-4d82-ae00-fab25310d3df"/>
    <ds:schemaRef ds:uri="4abf2541-8ca9-4001-bb21-cf05acd2a43c"/>
  </ds:schemaRefs>
</ds:datastoreItem>
</file>

<file path=customXml/itemProps4.xml><?xml version="1.0" encoding="utf-8"?>
<ds:datastoreItem xmlns:ds="http://schemas.openxmlformats.org/officeDocument/2006/customXml" ds:itemID="{8A248D75-F361-4ABE-8B1B-6EAB13FC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UBO memorandum</Template>
  <TotalTime>118</TotalTime>
  <Pages>4</Pages>
  <Words>1252</Words>
  <Characters>7063</Characters>
  <Application>Microsoft Office Word</Application>
  <DocSecurity>0</DocSecurity>
  <Lines>153</Lines>
  <Paragraphs>80</Paragraphs>
  <ScaleCrop>false</ScaleCrop>
  <HeadingPairs>
    <vt:vector size="2" baseType="variant">
      <vt:variant>
        <vt:lpstr>Title</vt:lpstr>
      </vt:variant>
      <vt:variant>
        <vt:i4>1</vt:i4>
      </vt:variant>
    </vt:vector>
  </HeadingPairs>
  <TitlesOfParts>
    <vt:vector size="1" baseType="lpstr">
      <vt:lpstr>Building Permits and Project Permits Policy</vt:lpstr>
    </vt:vector>
  </TitlesOfParts>
  <Manager>Caitlin Walls</Manager>
  <Company>Office of the University Building Official</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Permits and Project Permits Policy</dc:title>
  <dc:creator>Katherine A. Grove</dc:creator>
  <cp:lastModifiedBy>Walls, Caitlin Keaton (xbu2re)</cp:lastModifiedBy>
  <cp:revision>93</cp:revision>
  <cp:lastPrinted>2010-02-24T20:47:00Z</cp:lastPrinted>
  <dcterms:created xsi:type="dcterms:W3CDTF">2023-01-02T20:07:00Z</dcterms:created>
  <dcterms:modified xsi:type="dcterms:W3CDTF">2026-03-19T14:46:00Z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0x01010091574F6AF07F79488F1DEC12051D9384</vt:lpwstr>
  </property>
  <property fmtid="{D5CDD505-2E9C-101B-9397-08002B2CF9AE}" pid="3" name="MediaServiceImageTags">
    <vt:lpwstr/>
  </property>
</Properties>
</file>